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D8B228" w14:textId="77777777" w:rsidR="00C16C29" w:rsidRPr="001C7B96" w:rsidRDefault="00C16C29" w:rsidP="00C16C29">
      <w:pPr>
        <w:pStyle w:val="Heading1"/>
        <w:rPr>
          <w:sz w:val="36"/>
          <w:szCs w:val="36"/>
        </w:rPr>
      </w:pPr>
      <w:bookmarkStart w:id="0" w:name="_Toc74246461"/>
      <w:bookmarkStart w:id="1" w:name="_Toc134786615"/>
      <w:r w:rsidRPr="001C7B96">
        <w:rPr>
          <w:sz w:val="36"/>
          <w:szCs w:val="36"/>
        </w:rPr>
        <w:t>Multicultural Organizational Development (MCOD) Goals</w:t>
      </w:r>
      <w:bookmarkEnd w:id="0"/>
      <w:bookmarkEnd w:id="1"/>
    </w:p>
    <w:p w14:paraId="5B37B026" w14:textId="77777777" w:rsidR="00C16C29" w:rsidRPr="001C7B96" w:rsidRDefault="00C16C29" w:rsidP="00C16C29">
      <w:pPr>
        <w:autoSpaceDE w:val="0"/>
        <w:autoSpaceDN w:val="0"/>
        <w:adjustRightInd w:val="0"/>
        <w:spacing w:line="216" w:lineRule="atLeast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1C7B96">
        <w:rPr>
          <w:rFonts w:ascii="Calibri" w:hAnsi="Calibri" w:cs="Calibri"/>
          <w:b/>
          <w:bCs/>
          <w:color w:val="000000"/>
          <w:sz w:val="22"/>
          <w:szCs w:val="22"/>
        </w:rPr>
        <w:t>Jackson &amp; Hardiman (1994)</w:t>
      </w:r>
    </w:p>
    <w:p w14:paraId="026D9952" w14:textId="77777777" w:rsidR="00C16C29" w:rsidRPr="001C7B96" w:rsidRDefault="00C16C29" w:rsidP="00C16C29">
      <w:pPr>
        <w:rPr>
          <w:rFonts w:ascii="Calibri" w:hAnsi="Calibri" w:cs="Calibri"/>
          <w:b/>
          <w:color w:val="000000"/>
          <w:szCs w:val="24"/>
        </w:rPr>
      </w:pPr>
    </w:p>
    <w:p w14:paraId="419F8767" w14:textId="77777777" w:rsidR="00C16C29" w:rsidRPr="001C7B96" w:rsidRDefault="00C16C29" w:rsidP="00C16C29">
      <w:pPr>
        <w:numPr>
          <w:ilvl w:val="0"/>
          <w:numId w:val="3"/>
        </w:numPr>
        <w:autoSpaceDE w:val="0"/>
        <w:autoSpaceDN w:val="0"/>
        <w:adjustRightInd w:val="0"/>
        <w:spacing w:line="216" w:lineRule="atLeast"/>
        <w:rPr>
          <w:rFonts w:ascii="Calibri" w:hAnsi="Calibri" w:cs="Calibri"/>
          <w:color w:val="000000"/>
          <w:sz w:val="25"/>
          <w:szCs w:val="25"/>
          <w:u w:color="0000FF"/>
        </w:rPr>
      </w:pPr>
      <w:r w:rsidRPr="001C7B96">
        <w:rPr>
          <w:rFonts w:ascii="Calibri" w:hAnsi="Calibri" w:cs="Calibri"/>
          <w:b/>
          <w:color w:val="000000"/>
          <w:sz w:val="25"/>
          <w:szCs w:val="25"/>
          <w:u w:color="0000FF"/>
        </w:rPr>
        <w:t>Eliminate</w:t>
      </w:r>
      <w:r w:rsidRPr="001C7B96">
        <w:rPr>
          <w:rFonts w:ascii="Calibri" w:hAnsi="Calibri" w:cs="Calibri"/>
          <w:color w:val="000000"/>
          <w:sz w:val="25"/>
          <w:szCs w:val="25"/>
          <w:u w:color="0000FF"/>
        </w:rPr>
        <w:t xml:space="preserve"> exclusion and inequity</w:t>
      </w:r>
    </w:p>
    <w:p w14:paraId="201A3F22" w14:textId="77777777" w:rsidR="00C16C29" w:rsidRPr="001C7B96" w:rsidRDefault="00C16C29" w:rsidP="00C16C29">
      <w:pPr>
        <w:autoSpaceDE w:val="0"/>
        <w:autoSpaceDN w:val="0"/>
        <w:adjustRightInd w:val="0"/>
        <w:spacing w:line="216" w:lineRule="atLeast"/>
        <w:ind w:left="720"/>
        <w:rPr>
          <w:rFonts w:ascii="Calibri" w:hAnsi="Calibri" w:cs="Calibri"/>
          <w:color w:val="000000"/>
          <w:sz w:val="25"/>
          <w:szCs w:val="25"/>
          <w:u w:color="0000FF"/>
        </w:rPr>
      </w:pPr>
    </w:p>
    <w:p w14:paraId="29F4B51F" w14:textId="77777777" w:rsidR="00C16C29" w:rsidRPr="001C7B96" w:rsidRDefault="00C16C29" w:rsidP="00C16C29">
      <w:pPr>
        <w:numPr>
          <w:ilvl w:val="0"/>
          <w:numId w:val="3"/>
        </w:numPr>
        <w:autoSpaceDE w:val="0"/>
        <w:autoSpaceDN w:val="0"/>
        <w:adjustRightInd w:val="0"/>
        <w:spacing w:line="216" w:lineRule="atLeast"/>
        <w:rPr>
          <w:rFonts w:ascii="Calibri" w:hAnsi="Calibri" w:cs="Calibri"/>
          <w:color w:val="000000"/>
          <w:sz w:val="25"/>
          <w:szCs w:val="25"/>
          <w:u w:color="0000FF"/>
        </w:rPr>
      </w:pPr>
      <w:r w:rsidRPr="001C7B96">
        <w:rPr>
          <w:rFonts w:ascii="Calibri" w:hAnsi="Calibri" w:cs="Calibri"/>
          <w:b/>
          <w:color w:val="000000"/>
          <w:sz w:val="25"/>
          <w:szCs w:val="25"/>
          <w:u w:color="0000FF"/>
        </w:rPr>
        <w:t>Recognize, value, and maximize</w:t>
      </w:r>
      <w:r w:rsidRPr="001C7B96">
        <w:rPr>
          <w:rFonts w:ascii="Calibri" w:hAnsi="Calibri" w:cs="Calibri"/>
          <w:color w:val="000000"/>
          <w:sz w:val="25"/>
          <w:szCs w:val="25"/>
          <w:u w:color="0000FF"/>
        </w:rPr>
        <w:t xml:space="preserve"> the benefits of social diversity </w:t>
      </w:r>
      <w:r w:rsidRPr="001C7B96">
        <w:rPr>
          <w:rFonts w:ascii="Calibri" w:hAnsi="Calibri" w:cs="Calibri"/>
          <w:b/>
          <w:bCs/>
          <w:color w:val="000000"/>
          <w:sz w:val="25"/>
          <w:szCs w:val="25"/>
          <w:u w:color="0000FF"/>
        </w:rPr>
        <w:t>AND</w:t>
      </w:r>
    </w:p>
    <w:p w14:paraId="2BD541D3" w14:textId="77777777" w:rsidR="00C16C29" w:rsidRPr="001C7B96" w:rsidRDefault="00C16C29" w:rsidP="00C16C29">
      <w:pPr>
        <w:pStyle w:val="ListParagraph"/>
        <w:rPr>
          <w:rFonts w:ascii="Calibri" w:hAnsi="Calibri" w:cs="Calibri"/>
          <w:color w:val="000000"/>
          <w:sz w:val="25"/>
          <w:szCs w:val="25"/>
          <w:u w:color="0000FF"/>
        </w:rPr>
      </w:pPr>
    </w:p>
    <w:p w14:paraId="2F4B1425" w14:textId="77777777" w:rsidR="00C16C29" w:rsidRPr="001C7B96" w:rsidRDefault="00C16C29" w:rsidP="00C16C29">
      <w:pPr>
        <w:numPr>
          <w:ilvl w:val="0"/>
          <w:numId w:val="3"/>
        </w:numPr>
        <w:autoSpaceDE w:val="0"/>
        <w:autoSpaceDN w:val="0"/>
        <w:adjustRightInd w:val="0"/>
        <w:spacing w:line="216" w:lineRule="atLeast"/>
        <w:rPr>
          <w:rFonts w:ascii="Calibri" w:hAnsi="Calibri" w:cs="Calibri"/>
          <w:color w:val="000000"/>
          <w:sz w:val="25"/>
          <w:szCs w:val="25"/>
          <w:u w:color="0000FF"/>
        </w:rPr>
      </w:pPr>
      <w:r w:rsidRPr="001C7B96">
        <w:rPr>
          <w:rFonts w:ascii="Calibri" w:hAnsi="Calibri" w:cs="Calibri"/>
          <w:b/>
          <w:color w:val="000000"/>
          <w:sz w:val="25"/>
          <w:szCs w:val="25"/>
          <w:u w:color="0000FF"/>
        </w:rPr>
        <w:t>Create/revise</w:t>
      </w:r>
      <w:r w:rsidRPr="001C7B96">
        <w:rPr>
          <w:rFonts w:ascii="Calibri" w:hAnsi="Calibri" w:cs="Calibri"/>
          <w:color w:val="000000"/>
          <w:sz w:val="25"/>
          <w:szCs w:val="25"/>
          <w:u w:color="0000FF"/>
        </w:rPr>
        <w:t xml:space="preserve"> policies, programs, and services to meet the needs and support the success of the increasingly diverse client, leader and staff populations</w:t>
      </w:r>
    </w:p>
    <w:p w14:paraId="6E5096C5" w14:textId="77777777" w:rsidR="00C16C29" w:rsidRPr="001C7B96" w:rsidRDefault="00C16C29" w:rsidP="00C16C29">
      <w:pPr>
        <w:autoSpaceDE w:val="0"/>
        <w:autoSpaceDN w:val="0"/>
        <w:adjustRightInd w:val="0"/>
        <w:spacing w:line="216" w:lineRule="atLeast"/>
        <w:rPr>
          <w:rFonts w:ascii="Calibri" w:hAnsi="Calibri" w:cs="Calibri"/>
          <w:color w:val="000000"/>
          <w:sz w:val="25"/>
          <w:szCs w:val="25"/>
          <w:u w:color="0000FF"/>
        </w:rPr>
      </w:pPr>
    </w:p>
    <w:p w14:paraId="24B500C6" w14:textId="07EE5CC5" w:rsidR="00C16C29" w:rsidRPr="001C7B96" w:rsidRDefault="00C16C29" w:rsidP="00C16C29">
      <w:pPr>
        <w:numPr>
          <w:ilvl w:val="0"/>
          <w:numId w:val="3"/>
        </w:numPr>
        <w:autoSpaceDE w:val="0"/>
        <w:autoSpaceDN w:val="0"/>
        <w:adjustRightInd w:val="0"/>
        <w:spacing w:line="216" w:lineRule="atLeast"/>
        <w:rPr>
          <w:rFonts w:ascii="Calibri" w:hAnsi="Calibri" w:cs="Calibri"/>
          <w:color w:val="000000"/>
          <w:sz w:val="25"/>
          <w:szCs w:val="25"/>
          <w:u w:color="0000FF"/>
        </w:rPr>
      </w:pPr>
      <w:r w:rsidRPr="001C7B96">
        <w:rPr>
          <w:rFonts w:ascii="Calibri" w:hAnsi="Calibri" w:cs="Calibri"/>
          <w:b/>
          <w:color w:val="000000"/>
          <w:sz w:val="25"/>
          <w:szCs w:val="25"/>
          <w:u w:color="0000FF"/>
        </w:rPr>
        <w:t>Prepare</w:t>
      </w:r>
      <w:r w:rsidRPr="001C7B96">
        <w:rPr>
          <w:rFonts w:ascii="Calibri" w:hAnsi="Calibri" w:cs="Calibri"/>
          <w:color w:val="000000"/>
          <w:sz w:val="25"/>
          <w:szCs w:val="25"/>
          <w:u w:color="0000FF"/>
        </w:rPr>
        <w:t xml:space="preserve"> and develop the next generation</w:t>
      </w:r>
      <w:r w:rsidR="006A3160">
        <w:rPr>
          <w:rFonts w:ascii="Calibri" w:hAnsi="Calibri" w:cs="Calibri"/>
          <w:color w:val="000000"/>
          <w:sz w:val="25"/>
          <w:szCs w:val="25"/>
          <w:u w:color="0000FF"/>
        </w:rPr>
        <w:t>s</w:t>
      </w:r>
      <w:r w:rsidRPr="001C7B96">
        <w:rPr>
          <w:rFonts w:ascii="Calibri" w:hAnsi="Calibri" w:cs="Calibri"/>
          <w:color w:val="000000"/>
          <w:sz w:val="25"/>
          <w:szCs w:val="25"/>
          <w:u w:color="0000FF"/>
        </w:rPr>
        <w:t xml:space="preserve"> of leaders</w:t>
      </w:r>
    </w:p>
    <w:p w14:paraId="4EEB737C" w14:textId="08B47C56" w:rsidR="00C16C29" w:rsidRDefault="00C16C29" w:rsidP="00C16C29">
      <w:pPr>
        <w:rPr>
          <w:rFonts w:ascii="Calibri" w:hAnsi="Calibri" w:cs="Calibri"/>
          <w:b/>
          <w:color w:val="000000"/>
          <w:sz w:val="28"/>
          <w:szCs w:val="24"/>
        </w:rPr>
      </w:pPr>
    </w:p>
    <w:p w14:paraId="0F12ABDD" w14:textId="77777777" w:rsidR="00F532A9" w:rsidRPr="001C7B96" w:rsidRDefault="00F532A9" w:rsidP="00C16C29">
      <w:pPr>
        <w:rPr>
          <w:rFonts w:ascii="Calibri" w:hAnsi="Calibri" w:cs="Calibri"/>
          <w:b/>
          <w:color w:val="000000"/>
          <w:sz w:val="28"/>
          <w:szCs w:val="24"/>
        </w:rPr>
      </w:pPr>
    </w:p>
    <w:p w14:paraId="39BA47CB" w14:textId="77777777" w:rsidR="00C16C29" w:rsidRPr="001C7B96" w:rsidRDefault="00C16C29" w:rsidP="00C16C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ind w:right="-54"/>
        <w:jc w:val="center"/>
        <w:rPr>
          <w:rFonts w:ascii="Calibri" w:hAnsi="Calibri" w:cs="Calibri"/>
          <w:b/>
          <w:color w:val="000000"/>
          <w:sz w:val="36"/>
          <w:szCs w:val="24"/>
        </w:rPr>
      </w:pPr>
      <w:r w:rsidRPr="001C7B96">
        <w:rPr>
          <w:rFonts w:ascii="Calibri" w:hAnsi="Calibri" w:cs="Calibri"/>
          <w:b/>
          <w:color w:val="000000"/>
          <w:sz w:val="36"/>
          <w:szCs w:val="24"/>
        </w:rPr>
        <w:t>A Multicultural Organization</w:t>
      </w:r>
    </w:p>
    <w:p w14:paraId="3A61183A" w14:textId="77777777" w:rsidR="00C16C29" w:rsidRPr="001C7B96" w:rsidRDefault="00C16C29" w:rsidP="00C16C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ind w:right="-54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1C7B96">
        <w:rPr>
          <w:rFonts w:ascii="Calibri" w:hAnsi="Calibri" w:cs="Calibri"/>
          <w:b/>
          <w:color w:val="000000"/>
          <w:sz w:val="22"/>
          <w:szCs w:val="22"/>
        </w:rPr>
        <w:t>Bailey Jackson, Ed.D., and Rita Hardiman, Ed.D.</w:t>
      </w:r>
    </w:p>
    <w:p w14:paraId="39EB4EF9" w14:textId="77777777" w:rsidR="00C16C29" w:rsidRPr="001C7B96" w:rsidRDefault="00C16C29" w:rsidP="00C16C29">
      <w:pPr>
        <w:widowControl w:val="0"/>
        <w:tabs>
          <w:tab w:val="left" w:pos="360"/>
        </w:tabs>
        <w:autoSpaceDE w:val="0"/>
        <w:autoSpaceDN w:val="0"/>
        <w:adjustRightInd w:val="0"/>
        <w:ind w:right="-54"/>
        <w:rPr>
          <w:rFonts w:ascii="Calibri" w:hAnsi="Calibri" w:cs="Calibri"/>
          <w:color w:val="000000"/>
          <w:sz w:val="28"/>
          <w:szCs w:val="24"/>
        </w:rPr>
      </w:pPr>
    </w:p>
    <w:p w14:paraId="1341817F" w14:textId="77777777" w:rsidR="00C16C29" w:rsidRPr="001C7B96" w:rsidRDefault="00C16C29" w:rsidP="00C16C29">
      <w:pPr>
        <w:widowControl w:val="0"/>
        <w:tabs>
          <w:tab w:val="left" w:pos="360"/>
        </w:tabs>
        <w:autoSpaceDE w:val="0"/>
        <w:autoSpaceDN w:val="0"/>
        <w:adjustRightInd w:val="0"/>
        <w:ind w:right="-54"/>
        <w:jc w:val="center"/>
        <w:rPr>
          <w:rFonts w:ascii="Calibri" w:hAnsi="Calibri" w:cs="Calibri"/>
          <w:b/>
          <w:color w:val="000000"/>
          <w:sz w:val="25"/>
          <w:szCs w:val="25"/>
        </w:rPr>
      </w:pPr>
      <w:r w:rsidRPr="001C7B96">
        <w:rPr>
          <w:rFonts w:ascii="Calibri" w:hAnsi="Calibri" w:cs="Calibri"/>
          <w:b/>
          <w:color w:val="000000"/>
          <w:sz w:val="25"/>
          <w:szCs w:val="25"/>
          <w:u w:val="single"/>
        </w:rPr>
        <w:t>Use the following 0-10 scale to assess the current state of your organization</w:t>
      </w:r>
      <w:r w:rsidRPr="001C7B96">
        <w:rPr>
          <w:rFonts w:ascii="Calibri" w:hAnsi="Calibri" w:cs="Calibri"/>
          <w:b/>
          <w:color w:val="000000"/>
          <w:sz w:val="25"/>
          <w:szCs w:val="25"/>
        </w:rPr>
        <w:t>:</w:t>
      </w:r>
    </w:p>
    <w:p w14:paraId="5311B336" w14:textId="77777777" w:rsidR="00C16C29" w:rsidRPr="001C7B96" w:rsidRDefault="00C16C29" w:rsidP="00C16C29">
      <w:pPr>
        <w:widowControl w:val="0"/>
        <w:tabs>
          <w:tab w:val="left" w:pos="360"/>
        </w:tabs>
        <w:autoSpaceDE w:val="0"/>
        <w:autoSpaceDN w:val="0"/>
        <w:adjustRightInd w:val="0"/>
        <w:ind w:right="-54"/>
        <w:rPr>
          <w:rFonts w:ascii="Calibri" w:hAnsi="Calibri" w:cs="Calibri"/>
          <w:b/>
          <w:color w:val="000000"/>
          <w:sz w:val="25"/>
          <w:szCs w:val="25"/>
        </w:rPr>
      </w:pPr>
    </w:p>
    <w:p w14:paraId="691502CB" w14:textId="176317DC" w:rsidR="00C16C29" w:rsidRPr="001C7B96" w:rsidRDefault="00C16C29" w:rsidP="00C16C29">
      <w:pPr>
        <w:widowControl w:val="0"/>
        <w:tabs>
          <w:tab w:val="left" w:pos="360"/>
        </w:tabs>
        <w:autoSpaceDE w:val="0"/>
        <w:autoSpaceDN w:val="0"/>
        <w:adjustRightInd w:val="0"/>
        <w:ind w:right="-54"/>
        <w:rPr>
          <w:rFonts w:ascii="Calibri" w:hAnsi="Calibri" w:cs="Calibri"/>
          <w:color w:val="000000"/>
          <w:sz w:val="25"/>
          <w:szCs w:val="25"/>
        </w:rPr>
      </w:pPr>
      <w:r w:rsidRPr="001C7B96">
        <w:rPr>
          <w:rFonts w:ascii="Calibri" w:hAnsi="Calibri" w:cs="Calibri"/>
          <w:color w:val="000000"/>
          <w:sz w:val="25"/>
          <w:szCs w:val="25"/>
        </w:rPr>
        <w:t xml:space="preserve">0 = Not at all. . . . . . . . . . . . </w:t>
      </w:r>
      <w:proofErr w:type="gramStart"/>
      <w:r w:rsidRPr="001C7B96">
        <w:rPr>
          <w:rFonts w:ascii="Calibri" w:hAnsi="Calibri" w:cs="Calibri"/>
          <w:color w:val="000000"/>
          <w:sz w:val="25"/>
          <w:szCs w:val="25"/>
        </w:rPr>
        <w:t>. . . .</w:t>
      </w:r>
      <w:proofErr w:type="gramEnd"/>
      <w:r w:rsidRPr="001C7B96">
        <w:rPr>
          <w:rFonts w:ascii="Calibri" w:hAnsi="Calibri" w:cs="Calibri"/>
          <w:color w:val="000000"/>
          <w:sz w:val="25"/>
          <w:szCs w:val="25"/>
        </w:rPr>
        <w:t xml:space="preserve"> .  .  . . . . . .  . . . . . . . . . . . . . . . . . . . . . . . . . .. .10 = Completely</w:t>
      </w:r>
    </w:p>
    <w:p w14:paraId="66192054" w14:textId="77777777" w:rsidR="00C16C29" w:rsidRPr="001C7B96" w:rsidRDefault="00C16C29" w:rsidP="00C16C29">
      <w:pPr>
        <w:widowControl w:val="0"/>
        <w:tabs>
          <w:tab w:val="left" w:pos="360"/>
        </w:tabs>
        <w:autoSpaceDE w:val="0"/>
        <w:autoSpaceDN w:val="0"/>
        <w:adjustRightInd w:val="0"/>
        <w:ind w:right="-54"/>
        <w:rPr>
          <w:rFonts w:ascii="Calibri" w:hAnsi="Calibri" w:cs="Calibri"/>
          <w:color w:val="000000"/>
          <w:sz w:val="25"/>
          <w:szCs w:val="25"/>
        </w:rPr>
      </w:pPr>
    </w:p>
    <w:p w14:paraId="6CFA16A5" w14:textId="77777777" w:rsidR="00C16C29" w:rsidRPr="001C7B96" w:rsidRDefault="00C16C29" w:rsidP="00C16C29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right="-54"/>
        <w:rPr>
          <w:rFonts w:ascii="Calibri" w:hAnsi="Calibri" w:cs="Calibri"/>
          <w:color w:val="000000"/>
          <w:sz w:val="25"/>
          <w:szCs w:val="25"/>
        </w:rPr>
      </w:pPr>
      <w:r w:rsidRPr="001C7B96">
        <w:rPr>
          <w:rFonts w:ascii="Calibri" w:hAnsi="Calibri" w:cs="Calibri"/>
          <w:color w:val="000000"/>
          <w:sz w:val="25"/>
          <w:szCs w:val="25"/>
        </w:rPr>
        <w:t>___</w:t>
      </w:r>
      <w:r w:rsidRPr="001C7B96">
        <w:rPr>
          <w:rFonts w:ascii="Calibri" w:hAnsi="Calibri" w:cs="Calibri"/>
          <w:color w:val="000000"/>
          <w:sz w:val="25"/>
          <w:szCs w:val="25"/>
        </w:rPr>
        <w:tab/>
        <w:t>1.</w:t>
      </w:r>
      <w:r w:rsidRPr="001C7B96">
        <w:rPr>
          <w:rFonts w:ascii="Calibri" w:hAnsi="Calibri" w:cs="Calibri"/>
          <w:color w:val="000000"/>
          <w:sz w:val="25"/>
          <w:szCs w:val="25"/>
        </w:rPr>
        <w:tab/>
        <w:t xml:space="preserve">Clear </w:t>
      </w:r>
      <w:r w:rsidRPr="001C7B96">
        <w:rPr>
          <w:rFonts w:ascii="Calibri" w:hAnsi="Calibri" w:cs="Calibri"/>
          <w:b/>
          <w:bCs/>
          <w:color w:val="000000"/>
          <w:sz w:val="25"/>
          <w:szCs w:val="25"/>
        </w:rPr>
        <w:t xml:space="preserve">commitment </w:t>
      </w:r>
      <w:r w:rsidRPr="001C7B96">
        <w:rPr>
          <w:rFonts w:ascii="Calibri" w:hAnsi="Calibri" w:cs="Calibri"/>
          <w:color w:val="000000"/>
          <w:sz w:val="25"/>
          <w:szCs w:val="25"/>
        </w:rPr>
        <w:t>to create an inclusive organization.</w:t>
      </w:r>
    </w:p>
    <w:p w14:paraId="5143B9DE" w14:textId="77777777" w:rsidR="00C16C29" w:rsidRPr="001C7B96" w:rsidRDefault="00C16C29" w:rsidP="00C16C29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right="-54"/>
        <w:rPr>
          <w:rFonts w:ascii="Calibri" w:hAnsi="Calibri" w:cs="Calibri"/>
          <w:color w:val="000000"/>
          <w:sz w:val="25"/>
          <w:szCs w:val="25"/>
        </w:rPr>
      </w:pPr>
    </w:p>
    <w:p w14:paraId="2E3E524A" w14:textId="77777777" w:rsidR="00C16C29" w:rsidRPr="001C7B96" w:rsidRDefault="00C16C29" w:rsidP="00C16C29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right="-54"/>
        <w:rPr>
          <w:rFonts w:ascii="Calibri" w:hAnsi="Calibri" w:cs="Calibri"/>
          <w:b/>
          <w:bCs/>
          <w:color w:val="000000"/>
          <w:sz w:val="25"/>
          <w:szCs w:val="25"/>
        </w:rPr>
      </w:pPr>
      <w:r w:rsidRPr="001C7B96">
        <w:rPr>
          <w:rFonts w:ascii="Calibri" w:hAnsi="Calibri" w:cs="Calibri"/>
          <w:color w:val="000000"/>
          <w:sz w:val="25"/>
          <w:szCs w:val="25"/>
        </w:rPr>
        <w:t>___</w:t>
      </w:r>
      <w:r w:rsidRPr="001C7B96">
        <w:rPr>
          <w:rFonts w:ascii="Calibri" w:hAnsi="Calibri" w:cs="Calibri"/>
          <w:color w:val="000000"/>
          <w:sz w:val="25"/>
          <w:szCs w:val="25"/>
        </w:rPr>
        <w:tab/>
        <w:t>2.</w:t>
      </w:r>
      <w:r w:rsidRPr="001C7B96">
        <w:rPr>
          <w:rFonts w:ascii="Calibri" w:hAnsi="Calibri" w:cs="Calibri"/>
          <w:color w:val="000000"/>
          <w:sz w:val="25"/>
          <w:szCs w:val="25"/>
        </w:rPr>
        <w:tab/>
        <w:t xml:space="preserve">Seeks, develops, and values the </w:t>
      </w:r>
      <w:r w:rsidRPr="001C7B96">
        <w:rPr>
          <w:rFonts w:ascii="Calibri" w:hAnsi="Calibri" w:cs="Calibri"/>
          <w:b/>
          <w:bCs/>
          <w:color w:val="000000"/>
          <w:sz w:val="25"/>
          <w:szCs w:val="25"/>
        </w:rPr>
        <w:t xml:space="preserve">contributions and talents of all employees. </w:t>
      </w:r>
    </w:p>
    <w:p w14:paraId="27E7B627" w14:textId="77777777" w:rsidR="00C16C29" w:rsidRPr="001C7B96" w:rsidRDefault="00C16C29" w:rsidP="00C16C29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right="-54"/>
        <w:rPr>
          <w:rFonts w:ascii="Calibri" w:hAnsi="Calibri" w:cs="Calibri"/>
          <w:color w:val="000000"/>
          <w:sz w:val="25"/>
          <w:szCs w:val="25"/>
        </w:rPr>
      </w:pPr>
    </w:p>
    <w:p w14:paraId="7F43C4C4" w14:textId="77777777" w:rsidR="00C16C29" w:rsidRPr="001C7B96" w:rsidRDefault="00C16C29" w:rsidP="00C16C29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right="-54"/>
        <w:rPr>
          <w:rFonts w:ascii="Calibri" w:hAnsi="Calibri" w:cs="Calibri"/>
          <w:color w:val="000000"/>
          <w:sz w:val="25"/>
          <w:szCs w:val="25"/>
        </w:rPr>
      </w:pPr>
      <w:r w:rsidRPr="001C7B96">
        <w:rPr>
          <w:rFonts w:ascii="Calibri" w:hAnsi="Calibri" w:cs="Calibri"/>
          <w:color w:val="000000"/>
          <w:sz w:val="25"/>
          <w:szCs w:val="25"/>
        </w:rPr>
        <w:t>___</w:t>
      </w:r>
      <w:r w:rsidRPr="001C7B96">
        <w:rPr>
          <w:rFonts w:ascii="Calibri" w:hAnsi="Calibri" w:cs="Calibri"/>
          <w:color w:val="000000"/>
          <w:sz w:val="25"/>
          <w:szCs w:val="25"/>
        </w:rPr>
        <w:tab/>
        <w:t xml:space="preserve">3. </w:t>
      </w:r>
      <w:r w:rsidRPr="001C7B96">
        <w:rPr>
          <w:rFonts w:ascii="Calibri" w:hAnsi="Calibri" w:cs="Calibri"/>
          <w:color w:val="000000"/>
          <w:sz w:val="25"/>
          <w:szCs w:val="25"/>
        </w:rPr>
        <w:tab/>
        <w:t xml:space="preserve">Includes </w:t>
      </w:r>
      <w:r w:rsidRPr="001C7B96">
        <w:rPr>
          <w:rFonts w:ascii="Calibri" w:hAnsi="Calibri" w:cs="Calibri"/>
          <w:b/>
          <w:bCs/>
          <w:color w:val="000000"/>
          <w:sz w:val="25"/>
          <w:szCs w:val="25"/>
        </w:rPr>
        <w:t xml:space="preserve">all members as active participants </w:t>
      </w:r>
      <w:r w:rsidRPr="001C7B96">
        <w:rPr>
          <w:rFonts w:ascii="Calibri" w:hAnsi="Calibri" w:cs="Calibri"/>
          <w:color w:val="000000"/>
          <w:sz w:val="25"/>
          <w:szCs w:val="25"/>
        </w:rPr>
        <w:t>in decisions that shape the</w:t>
      </w:r>
      <w:r w:rsidRPr="001C7B96">
        <w:rPr>
          <w:rFonts w:ascii="Calibri" w:hAnsi="Calibri" w:cs="Calibri"/>
          <w:color w:val="000000"/>
          <w:sz w:val="25"/>
          <w:szCs w:val="25"/>
        </w:rPr>
        <w:tab/>
      </w:r>
      <w:r w:rsidRPr="001C7B96">
        <w:rPr>
          <w:rFonts w:ascii="Calibri" w:hAnsi="Calibri" w:cs="Calibri"/>
          <w:color w:val="000000"/>
          <w:sz w:val="25"/>
          <w:szCs w:val="25"/>
        </w:rPr>
        <w:tab/>
      </w:r>
      <w:r w:rsidRPr="001C7B96">
        <w:rPr>
          <w:rFonts w:ascii="Calibri" w:hAnsi="Calibri" w:cs="Calibri"/>
          <w:color w:val="000000"/>
          <w:sz w:val="25"/>
          <w:szCs w:val="25"/>
        </w:rPr>
        <w:tab/>
      </w:r>
      <w:r w:rsidRPr="001C7B96">
        <w:rPr>
          <w:rFonts w:ascii="Calibri" w:hAnsi="Calibri" w:cs="Calibri"/>
          <w:color w:val="000000"/>
          <w:sz w:val="25"/>
          <w:szCs w:val="25"/>
        </w:rPr>
        <w:tab/>
      </w:r>
      <w:r w:rsidRPr="001C7B96">
        <w:rPr>
          <w:rFonts w:ascii="Calibri" w:hAnsi="Calibri" w:cs="Calibri"/>
          <w:color w:val="000000"/>
          <w:sz w:val="25"/>
          <w:szCs w:val="25"/>
        </w:rPr>
        <w:tab/>
        <w:t xml:space="preserve">organization. </w:t>
      </w:r>
    </w:p>
    <w:p w14:paraId="65E081CC" w14:textId="77777777" w:rsidR="00C16C29" w:rsidRPr="001C7B96" w:rsidRDefault="00C16C29" w:rsidP="00C16C29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right="-54"/>
        <w:rPr>
          <w:rFonts w:ascii="Calibri" w:hAnsi="Calibri" w:cs="Calibri"/>
          <w:color w:val="000000"/>
          <w:sz w:val="25"/>
          <w:szCs w:val="25"/>
        </w:rPr>
      </w:pPr>
    </w:p>
    <w:p w14:paraId="70E04CD8" w14:textId="77777777" w:rsidR="00C16C29" w:rsidRPr="001C7B96" w:rsidRDefault="00C16C29" w:rsidP="00C16C29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right="-54"/>
        <w:rPr>
          <w:rFonts w:ascii="Calibri" w:hAnsi="Calibri" w:cs="Calibri"/>
          <w:color w:val="000000"/>
          <w:sz w:val="25"/>
          <w:szCs w:val="25"/>
        </w:rPr>
      </w:pPr>
      <w:r w:rsidRPr="001C7B96">
        <w:rPr>
          <w:rFonts w:ascii="Calibri" w:hAnsi="Calibri" w:cs="Calibri"/>
          <w:color w:val="000000"/>
          <w:sz w:val="25"/>
          <w:szCs w:val="25"/>
        </w:rPr>
        <w:t>___</w:t>
      </w:r>
      <w:r w:rsidRPr="001C7B96">
        <w:rPr>
          <w:rFonts w:ascii="Calibri" w:hAnsi="Calibri" w:cs="Calibri"/>
          <w:color w:val="000000"/>
          <w:sz w:val="25"/>
          <w:szCs w:val="25"/>
        </w:rPr>
        <w:tab/>
        <w:t>4.</w:t>
      </w:r>
      <w:r w:rsidRPr="001C7B96">
        <w:rPr>
          <w:rFonts w:ascii="Calibri" w:hAnsi="Calibri" w:cs="Calibri"/>
          <w:color w:val="000000"/>
          <w:sz w:val="25"/>
          <w:szCs w:val="25"/>
        </w:rPr>
        <w:tab/>
      </w:r>
      <w:r w:rsidRPr="001C7B96">
        <w:rPr>
          <w:rFonts w:ascii="Calibri" w:hAnsi="Calibri" w:cs="Calibri"/>
          <w:b/>
          <w:bCs/>
          <w:color w:val="000000"/>
          <w:sz w:val="25"/>
          <w:szCs w:val="25"/>
        </w:rPr>
        <w:t xml:space="preserve">Employees reflect diverse social and cultural groups </w:t>
      </w:r>
      <w:r w:rsidRPr="001C7B96">
        <w:rPr>
          <w:rFonts w:ascii="Calibri" w:hAnsi="Calibri" w:cs="Calibri"/>
          <w:color w:val="000000"/>
          <w:sz w:val="25"/>
          <w:szCs w:val="25"/>
        </w:rPr>
        <w:t>throughout all levels of</w:t>
      </w:r>
      <w:r w:rsidRPr="001C7B96">
        <w:rPr>
          <w:rFonts w:ascii="Calibri" w:hAnsi="Calibri" w:cs="Calibri"/>
          <w:color w:val="000000"/>
          <w:sz w:val="25"/>
          <w:szCs w:val="25"/>
        </w:rPr>
        <w:tab/>
      </w:r>
      <w:r w:rsidRPr="001C7B96">
        <w:rPr>
          <w:rFonts w:ascii="Calibri" w:hAnsi="Calibri" w:cs="Calibri"/>
          <w:color w:val="000000"/>
          <w:sz w:val="25"/>
          <w:szCs w:val="25"/>
        </w:rPr>
        <w:tab/>
      </w:r>
      <w:r w:rsidRPr="001C7B96">
        <w:rPr>
          <w:rFonts w:ascii="Calibri" w:hAnsi="Calibri" w:cs="Calibri"/>
          <w:color w:val="000000"/>
          <w:sz w:val="25"/>
          <w:szCs w:val="25"/>
        </w:rPr>
        <w:tab/>
      </w:r>
      <w:r w:rsidRPr="001C7B96">
        <w:rPr>
          <w:rFonts w:ascii="Calibri" w:hAnsi="Calibri" w:cs="Calibri"/>
          <w:color w:val="000000"/>
          <w:sz w:val="25"/>
          <w:szCs w:val="25"/>
        </w:rPr>
        <w:tab/>
        <w:t xml:space="preserve">the organization; and </w:t>
      </w:r>
      <w:r w:rsidRPr="001C7B96">
        <w:rPr>
          <w:rFonts w:ascii="Calibri" w:hAnsi="Calibri" w:cs="Calibri"/>
          <w:b/>
          <w:bCs/>
          <w:color w:val="000000"/>
          <w:sz w:val="25"/>
          <w:szCs w:val="25"/>
        </w:rPr>
        <w:t xml:space="preserve">demonstrate the multicultural competencies </w:t>
      </w:r>
      <w:r w:rsidRPr="001C7B96">
        <w:rPr>
          <w:rFonts w:ascii="Calibri" w:hAnsi="Calibri" w:cs="Calibri"/>
          <w:color w:val="000000"/>
          <w:sz w:val="25"/>
          <w:szCs w:val="25"/>
        </w:rPr>
        <w:t>to serve</w:t>
      </w:r>
      <w:r w:rsidRPr="001C7B96">
        <w:rPr>
          <w:rFonts w:ascii="Calibri" w:hAnsi="Calibri" w:cs="Calibri"/>
          <w:color w:val="000000"/>
          <w:sz w:val="25"/>
          <w:szCs w:val="25"/>
        </w:rPr>
        <w:tab/>
      </w:r>
      <w:r w:rsidRPr="001C7B96">
        <w:rPr>
          <w:rFonts w:ascii="Calibri" w:hAnsi="Calibri" w:cs="Calibri"/>
          <w:color w:val="000000"/>
          <w:sz w:val="25"/>
          <w:szCs w:val="25"/>
        </w:rPr>
        <w:tab/>
      </w:r>
      <w:r w:rsidRPr="001C7B96">
        <w:rPr>
          <w:rFonts w:ascii="Calibri" w:hAnsi="Calibri" w:cs="Calibri"/>
          <w:color w:val="000000"/>
          <w:sz w:val="25"/>
          <w:szCs w:val="25"/>
        </w:rPr>
        <w:tab/>
      </w:r>
      <w:r w:rsidRPr="001C7B96">
        <w:rPr>
          <w:rFonts w:ascii="Calibri" w:hAnsi="Calibri" w:cs="Calibri"/>
          <w:color w:val="000000"/>
          <w:sz w:val="25"/>
          <w:szCs w:val="25"/>
        </w:rPr>
        <w:tab/>
        <w:t>the increasingly diverse populations.</w:t>
      </w:r>
    </w:p>
    <w:p w14:paraId="67F0DD39" w14:textId="77777777" w:rsidR="00C16C29" w:rsidRPr="001C7B96" w:rsidRDefault="00C16C29" w:rsidP="00C16C29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right="-54"/>
        <w:rPr>
          <w:rFonts w:ascii="Calibri" w:hAnsi="Calibri" w:cs="Calibri"/>
          <w:color w:val="000000"/>
          <w:sz w:val="25"/>
          <w:szCs w:val="25"/>
        </w:rPr>
      </w:pPr>
    </w:p>
    <w:p w14:paraId="1E63BD22" w14:textId="77777777" w:rsidR="00C16C29" w:rsidRPr="001C7B96" w:rsidRDefault="00C16C29" w:rsidP="00C16C29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right="-54" w:hanging="360"/>
        <w:rPr>
          <w:rFonts w:ascii="Calibri" w:hAnsi="Calibri" w:cs="Calibri"/>
          <w:color w:val="000000"/>
          <w:sz w:val="25"/>
          <w:szCs w:val="25"/>
        </w:rPr>
      </w:pPr>
      <w:r w:rsidRPr="001C7B96">
        <w:rPr>
          <w:rFonts w:ascii="Calibri" w:hAnsi="Calibri" w:cs="Calibri"/>
          <w:color w:val="000000"/>
          <w:sz w:val="25"/>
          <w:szCs w:val="25"/>
        </w:rPr>
        <w:t>___</w:t>
      </w:r>
      <w:r w:rsidRPr="001C7B96">
        <w:rPr>
          <w:rFonts w:ascii="Calibri" w:hAnsi="Calibri" w:cs="Calibri"/>
          <w:color w:val="000000"/>
          <w:sz w:val="25"/>
          <w:szCs w:val="25"/>
        </w:rPr>
        <w:tab/>
        <w:t>5.</w:t>
      </w:r>
      <w:r w:rsidRPr="001C7B96">
        <w:rPr>
          <w:rFonts w:ascii="Calibri" w:hAnsi="Calibri" w:cs="Calibri"/>
          <w:color w:val="000000"/>
          <w:sz w:val="25"/>
          <w:szCs w:val="25"/>
        </w:rPr>
        <w:tab/>
      </w:r>
      <w:r w:rsidRPr="001C7B96">
        <w:rPr>
          <w:rFonts w:ascii="Calibri" w:hAnsi="Calibri" w:cs="Calibri"/>
          <w:b/>
          <w:bCs/>
          <w:color w:val="000000"/>
          <w:sz w:val="25"/>
          <w:szCs w:val="25"/>
        </w:rPr>
        <w:t xml:space="preserve">Acts </w:t>
      </w:r>
      <w:r w:rsidRPr="001C7B96">
        <w:rPr>
          <w:rFonts w:ascii="Calibri" w:hAnsi="Calibri" w:cs="Calibri"/>
          <w:color w:val="000000"/>
          <w:sz w:val="25"/>
          <w:szCs w:val="25"/>
        </w:rPr>
        <w:t xml:space="preserve">on its commitment to </w:t>
      </w:r>
      <w:r w:rsidRPr="001C7B96">
        <w:rPr>
          <w:rFonts w:ascii="Calibri" w:hAnsi="Calibri" w:cs="Calibri"/>
          <w:b/>
          <w:bCs/>
          <w:color w:val="000000"/>
          <w:sz w:val="25"/>
          <w:szCs w:val="25"/>
        </w:rPr>
        <w:t xml:space="preserve">eliminate </w:t>
      </w:r>
      <w:r w:rsidRPr="001C7B96">
        <w:rPr>
          <w:rFonts w:ascii="Calibri" w:hAnsi="Calibri" w:cs="Calibri"/>
          <w:color w:val="000000"/>
          <w:sz w:val="25"/>
          <w:szCs w:val="25"/>
        </w:rPr>
        <w:t xml:space="preserve">all forms of </w:t>
      </w:r>
      <w:r w:rsidRPr="001C7B96">
        <w:rPr>
          <w:rFonts w:ascii="Calibri" w:hAnsi="Calibri" w:cs="Calibri"/>
          <w:b/>
          <w:bCs/>
          <w:color w:val="000000"/>
          <w:sz w:val="25"/>
          <w:szCs w:val="25"/>
        </w:rPr>
        <w:t>exclusion/discrimination</w:t>
      </w:r>
      <w:r w:rsidRPr="001C7B96">
        <w:rPr>
          <w:rFonts w:ascii="Calibri" w:hAnsi="Calibri" w:cs="Calibri"/>
          <w:b/>
          <w:bCs/>
          <w:color w:val="000000"/>
          <w:sz w:val="25"/>
          <w:szCs w:val="25"/>
        </w:rPr>
        <w:tab/>
      </w:r>
      <w:r w:rsidRPr="001C7B96">
        <w:rPr>
          <w:rFonts w:ascii="Calibri" w:hAnsi="Calibri" w:cs="Calibri"/>
          <w:b/>
          <w:bCs/>
          <w:color w:val="000000"/>
          <w:sz w:val="25"/>
          <w:szCs w:val="25"/>
        </w:rPr>
        <w:tab/>
      </w:r>
      <w:r w:rsidRPr="001C7B96">
        <w:rPr>
          <w:rFonts w:ascii="Calibri" w:hAnsi="Calibri" w:cs="Calibri"/>
          <w:b/>
          <w:bCs/>
          <w:color w:val="000000"/>
          <w:sz w:val="25"/>
          <w:szCs w:val="25"/>
        </w:rPr>
        <w:tab/>
      </w:r>
      <w:r w:rsidRPr="001C7B96">
        <w:rPr>
          <w:rFonts w:ascii="Calibri" w:hAnsi="Calibri" w:cs="Calibri"/>
          <w:color w:val="000000"/>
          <w:sz w:val="25"/>
          <w:szCs w:val="25"/>
        </w:rPr>
        <w:t>within the organization, including racism, sexism, heterosexism, ageism,</w:t>
      </w:r>
      <w:r w:rsidRPr="001C7B96">
        <w:rPr>
          <w:rFonts w:ascii="Calibri" w:hAnsi="Calibri" w:cs="Calibri"/>
          <w:color w:val="000000"/>
          <w:sz w:val="25"/>
          <w:szCs w:val="25"/>
        </w:rPr>
        <w:tab/>
      </w:r>
      <w:r w:rsidRPr="001C7B96">
        <w:rPr>
          <w:rFonts w:ascii="Calibri" w:hAnsi="Calibri" w:cs="Calibri"/>
          <w:color w:val="000000"/>
          <w:sz w:val="25"/>
          <w:szCs w:val="25"/>
        </w:rPr>
        <w:tab/>
      </w:r>
      <w:r w:rsidRPr="001C7B96">
        <w:rPr>
          <w:rFonts w:ascii="Calibri" w:hAnsi="Calibri" w:cs="Calibri"/>
          <w:color w:val="000000"/>
          <w:sz w:val="25"/>
          <w:szCs w:val="25"/>
        </w:rPr>
        <w:tab/>
      </w:r>
      <w:r w:rsidRPr="001C7B96">
        <w:rPr>
          <w:rFonts w:ascii="Calibri" w:hAnsi="Calibri" w:cs="Calibri"/>
          <w:color w:val="000000"/>
          <w:sz w:val="25"/>
          <w:szCs w:val="25"/>
        </w:rPr>
        <w:tab/>
        <w:t>classism, ableism, religious oppression, etc.</w:t>
      </w:r>
    </w:p>
    <w:p w14:paraId="735B8AA1" w14:textId="77777777" w:rsidR="00C16C29" w:rsidRPr="001C7B96" w:rsidRDefault="00C16C29" w:rsidP="00C16C29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right="-54" w:hanging="360"/>
        <w:rPr>
          <w:rFonts w:ascii="Calibri" w:hAnsi="Calibri" w:cs="Calibri"/>
          <w:color w:val="000000"/>
          <w:sz w:val="25"/>
          <w:szCs w:val="25"/>
        </w:rPr>
      </w:pPr>
    </w:p>
    <w:p w14:paraId="19E2350E" w14:textId="77777777" w:rsidR="00C16C29" w:rsidRPr="001C7B96" w:rsidRDefault="00C16C29" w:rsidP="00C16C29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right="-54" w:hanging="360"/>
        <w:rPr>
          <w:rFonts w:ascii="Calibri" w:hAnsi="Calibri" w:cs="Calibri"/>
          <w:color w:val="000000"/>
          <w:sz w:val="25"/>
          <w:szCs w:val="25"/>
        </w:rPr>
      </w:pPr>
      <w:r w:rsidRPr="001C7B96">
        <w:rPr>
          <w:rFonts w:ascii="Calibri" w:hAnsi="Calibri" w:cs="Calibri"/>
          <w:color w:val="000000"/>
          <w:sz w:val="25"/>
          <w:szCs w:val="25"/>
        </w:rPr>
        <w:t>___</w:t>
      </w:r>
      <w:r w:rsidRPr="001C7B96">
        <w:rPr>
          <w:rFonts w:ascii="Calibri" w:hAnsi="Calibri" w:cs="Calibri"/>
          <w:color w:val="000000"/>
          <w:sz w:val="25"/>
          <w:szCs w:val="25"/>
        </w:rPr>
        <w:tab/>
        <w:t>6.</w:t>
      </w:r>
      <w:r w:rsidRPr="001C7B96">
        <w:rPr>
          <w:rFonts w:ascii="Calibri" w:hAnsi="Calibri" w:cs="Calibri"/>
          <w:color w:val="000000"/>
          <w:sz w:val="25"/>
          <w:szCs w:val="25"/>
        </w:rPr>
        <w:tab/>
        <w:t xml:space="preserve">Follows through on </w:t>
      </w:r>
      <w:r w:rsidRPr="001C7B96">
        <w:rPr>
          <w:rFonts w:ascii="Calibri" w:hAnsi="Calibri" w:cs="Calibri"/>
          <w:b/>
          <w:bCs/>
          <w:color w:val="000000"/>
          <w:sz w:val="25"/>
          <w:szCs w:val="25"/>
        </w:rPr>
        <w:t>broader social and environmental responsibilities.</w:t>
      </w:r>
    </w:p>
    <w:p w14:paraId="161A2996" w14:textId="77777777" w:rsidR="00C16C29" w:rsidRPr="001C7B96" w:rsidRDefault="00C16C29" w:rsidP="00C16C29">
      <w:pPr>
        <w:widowControl w:val="0"/>
        <w:autoSpaceDE w:val="0"/>
        <w:autoSpaceDN w:val="0"/>
        <w:adjustRightInd w:val="0"/>
        <w:ind w:right="-54"/>
        <w:rPr>
          <w:rFonts w:ascii="Calibri" w:hAnsi="Calibri" w:cs="Calibri"/>
          <w:color w:val="000000"/>
          <w:sz w:val="28"/>
          <w:szCs w:val="24"/>
        </w:rPr>
      </w:pPr>
      <w:r w:rsidRPr="001C7B96">
        <w:rPr>
          <w:rFonts w:ascii="Calibri" w:hAnsi="Calibri" w:cs="Calibri"/>
          <w:color w:val="000000"/>
          <w:sz w:val="28"/>
          <w:szCs w:val="24"/>
        </w:rPr>
        <w:tab/>
      </w:r>
      <w:r w:rsidRPr="001C7B96">
        <w:rPr>
          <w:rFonts w:ascii="Calibri" w:hAnsi="Calibri" w:cs="Calibri"/>
          <w:color w:val="000000"/>
          <w:sz w:val="28"/>
          <w:szCs w:val="24"/>
        </w:rPr>
        <w:tab/>
      </w:r>
      <w:r w:rsidRPr="001C7B96">
        <w:rPr>
          <w:rFonts w:ascii="Calibri" w:hAnsi="Calibri" w:cs="Calibri"/>
          <w:color w:val="000000"/>
          <w:sz w:val="28"/>
          <w:szCs w:val="24"/>
        </w:rPr>
        <w:tab/>
      </w:r>
    </w:p>
    <w:p w14:paraId="04BA2E9F" w14:textId="77777777" w:rsidR="00C16C29" w:rsidRPr="003D23B0" w:rsidRDefault="00C16C29" w:rsidP="00C16C29">
      <w:pPr>
        <w:pStyle w:val="Heading1"/>
        <w:rPr>
          <w:sz w:val="32"/>
          <w:szCs w:val="36"/>
        </w:rPr>
      </w:pPr>
      <w:r w:rsidRPr="001C7B96">
        <w:br w:type="page"/>
      </w:r>
      <w:bookmarkStart w:id="2" w:name="_Toc74246462"/>
      <w:bookmarkStart w:id="3" w:name="_Toc134786616"/>
      <w:r w:rsidRPr="003D23B0">
        <w:rPr>
          <w:sz w:val="36"/>
          <w:szCs w:val="36"/>
        </w:rPr>
        <w:lastRenderedPageBreak/>
        <w:t>MCOD Developmental Stage Model*</w:t>
      </w:r>
      <w:bookmarkEnd w:id="2"/>
      <w:bookmarkEnd w:id="3"/>
    </w:p>
    <w:p w14:paraId="759B360B" w14:textId="77777777" w:rsidR="00C16C29" w:rsidRPr="001C7B96" w:rsidRDefault="00C16C29" w:rsidP="00C16C29">
      <w:pPr>
        <w:widowControl w:val="0"/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ind w:right="-54"/>
        <w:rPr>
          <w:rFonts w:ascii="Calibri" w:hAnsi="Calibri" w:cs="Calibri"/>
          <w:color w:val="000000"/>
          <w:szCs w:val="24"/>
        </w:rPr>
      </w:pPr>
    </w:p>
    <w:p w14:paraId="5E752B3F" w14:textId="77777777" w:rsidR="00C16C29" w:rsidRPr="001C7B96" w:rsidRDefault="00C16C29" w:rsidP="00C16C29">
      <w:pPr>
        <w:widowControl w:val="0"/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ind w:right="-54"/>
        <w:rPr>
          <w:rFonts w:ascii="Calibri" w:hAnsi="Calibri" w:cs="Calibri"/>
          <w:b/>
          <w:i/>
          <w:color w:val="000000"/>
          <w:sz w:val="28"/>
          <w:szCs w:val="24"/>
          <w:u w:val="single"/>
        </w:rPr>
      </w:pPr>
      <w:r w:rsidRPr="001C7B96">
        <w:rPr>
          <w:rFonts w:ascii="Calibri" w:hAnsi="Calibri" w:cs="Calibri"/>
          <w:b/>
          <w:i/>
          <w:color w:val="000000"/>
          <w:sz w:val="28"/>
          <w:szCs w:val="24"/>
          <w:u w:val="single"/>
        </w:rPr>
        <w:t>MONOCULTURAL ORGANIZATIONS</w:t>
      </w:r>
    </w:p>
    <w:p w14:paraId="5008F56A" w14:textId="77777777" w:rsidR="00C16C29" w:rsidRPr="001C7B96" w:rsidRDefault="00C16C29" w:rsidP="00C16C29">
      <w:pPr>
        <w:widowControl w:val="0"/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ind w:right="-54"/>
        <w:rPr>
          <w:rFonts w:ascii="Calibri" w:hAnsi="Calibri" w:cs="Calibri"/>
          <w:b/>
          <w:color w:val="000000"/>
          <w:szCs w:val="24"/>
        </w:rPr>
      </w:pPr>
    </w:p>
    <w:p w14:paraId="02BBC212" w14:textId="77777777" w:rsidR="00C16C29" w:rsidRPr="001C7B96" w:rsidRDefault="00C16C29" w:rsidP="00C16C29">
      <w:pPr>
        <w:widowControl w:val="0"/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ind w:right="-54"/>
        <w:rPr>
          <w:rFonts w:ascii="Calibri" w:hAnsi="Calibri" w:cs="Calibri"/>
          <w:b/>
          <w:color w:val="000000"/>
          <w:sz w:val="28"/>
          <w:szCs w:val="24"/>
        </w:rPr>
      </w:pPr>
      <w:r w:rsidRPr="001C7B96">
        <w:rPr>
          <w:rFonts w:ascii="Calibri" w:hAnsi="Calibri" w:cs="Calibri"/>
          <w:b/>
          <w:color w:val="000000"/>
          <w:sz w:val="28"/>
          <w:szCs w:val="24"/>
        </w:rPr>
        <w:t>Stage 1: The Exclusionary Organization</w:t>
      </w:r>
    </w:p>
    <w:p w14:paraId="7810E8DA" w14:textId="77777777" w:rsidR="00C16C29" w:rsidRPr="001C7B96" w:rsidRDefault="00C16C29" w:rsidP="00C16C29">
      <w:pPr>
        <w:widowControl w:val="0"/>
        <w:numPr>
          <w:ilvl w:val="0"/>
          <w:numId w:val="1"/>
        </w:numPr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60"/>
        <w:ind w:right="-58"/>
        <w:rPr>
          <w:rFonts w:ascii="Calibri" w:hAnsi="Calibri" w:cs="Calibri"/>
          <w:color w:val="000000"/>
          <w:sz w:val="25"/>
          <w:szCs w:val="25"/>
        </w:rPr>
      </w:pPr>
      <w:r w:rsidRPr="001C7B96">
        <w:rPr>
          <w:rFonts w:ascii="Calibri" w:hAnsi="Calibri" w:cs="Calibri"/>
          <w:color w:val="000000"/>
          <w:sz w:val="25"/>
          <w:szCs w:val="25"/>
        </w:rPr>
        <w:t>Openly maintains the privileged group’s power and privilege</w:t>
      </w:r>
    </w:p>
    <w:p w14:paraId="3BC1FBDE" w14:textId="77777777" w:rsidR="00C16C29" w:rsidRPr="001C7B96" w:rsidRDefault="00C16C29" w:rsidP="00C16C29">
      <w:pPr>
        <w:widowControl w:val="0"/>
        <w:numPr>
          <w:ilvl w:val="0"/>
          <w:numId w:val="1"/>
        </w:numPr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60"/>
        <w:ind w:right="-58"/>
        <w:rPr>
          <w:rFonts w:ascii="Calibri" w:hAnsi="Calibri" w:cs="Calibri"/>
          <w:color w:val="000000"/>
          <w:sz w:val="25"/>
          <w:szCs w:val="25"/>
        </w:rPr>
      </w:pPr>
      <w:r w:rsidRPr="001C7B96">
        <w:rPr>
          <w:rFonts w:ascii="Calibri" w:hAnsi="Calibri" w:cs="Calibri"/>
          <w:color w:val="000000"/>
          <w:sz w:val="25"/>
          <w:szCs w:val="25"/>
        </w:rPr>
        <w:t>Deliberately restricts membership</w:t>
      </w:r>
    </w:p>
    <w:p w14:paraId="1BE84A31" w14:textId="77777777" w:rsidR="00C16C29" w:rsidRPr="001C7B96" w:rsidRDefault="00C16C29" w:rsidP="00C16C29">
      <w:pPr>
        <w:widowControl w:val="0"/>
        <w:numPr>
          <w:ilvl w:val="0"/>
          <w:numId w:val="1"/>
        </w:numPr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60"/>
        <w:ind w:right="-58"/>
        <w:rPr>
          <w:rFonts w:ascii="Calibri" w:hAnsi="Calibri" w:cs="Calibri"/>
          <w:color w:val="000000"/>
          <w:sz w:val="25"/>
          <w:szCs w:val="25"/>
        </w:rPr>
      </w:pPr>
      <w:r w:rsidRPr="001C7B96">
        <w:rPr>
          <w:rFonts w:ascii="Calibri" w:hAnsi="Calibri" w:cs="Calibri"/>
          <w:color w:val="000000"/>
          <w:sz w:val="25"/>
          <w:szCs w:val="25"/>
        </w:rPr>
        <w:t>Intentionally designed to maintain dominance of one group over others</w:t>
      </w:r>
    </w:p>
    <w:p w14:paraId="39730BC6" w14:textId="77777777" w:rsidR="00C16C29" w:rsidRPr="001C7B96" w:rsidRDefault="00C16C29" w:rsidP="00C16C29">
      <w:pPr>
        <w:widowControl w:val="0"/>
        <w:numPr>
          <w:ilvl w:val="0"/>
          <w:numId w:val="1"/>
        </w:numPr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60"/>
        <w:ind w:right="-58"/>
        <w:rPr>
          <w:rFonts w:ascii="Calibri" w:hAnsi="Calibri" w:cs="Calibri"/>
          <w:color w:val="000000"/>
          <w:sz w:val="25"/>
          <w:szCs w:val="25"/>
        </w:rPr>
      </w:pPr>
      <w:r w:rsidRPr="001C7B96">
        <w:rPr>
          <w:rFonts w:ascii="Calibri" w:hAnsi="Calibri" w:cs="Calibri"/>
          <w:color w:val="000000"/>
          <w:sz w:val="25"/>
          <w:szCs w:val="25"/>
        </w:rPr>
        <w:t>Overt discriminatory, exclusionary, and harassing actions go unaddressed</w:t>
      </w:r>
    </w:p>
    <w:p w14:paraId="0D9779D5" w14:textId="77777777" w:rsidR="00C16C29" w:rsidRPr="001C7B96" w:rsidRDefault="00C16C29" w:rsidP="00C16C29">
      <w:pPr>
        <w:widowControl w:val="0"/>
        <w:numPr>
          <w:ilvl w:val="0"/>
          <w:numId w:val="1"/>
        </w:numPr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60"/>
        <w:ind w:right="-58"/>
        <w:rPr>
          <w:rFonts w:ascii="Calibri" w:hAnsi="Calibri" w:cs="Calibri"/>
          <w:color w:val="000000"/>
          <w:sz w:val="25"/>
          <w:szCs w:val="25"/>
        </w:rPr>
      </w:pPr>
      <w:r w:rsidRPr="001C7B96">
        <w:rPr>
          <w:rFonts w:ascii="Calibri" w:hAnsi="Calibri" w:cs="Calibri"/>
          <w:color w:val="000000"/>
          <w:sz w:val="25"/>
          <w:szCs w:val="25"/>
        </w:rPr>
        <w:t>Unsafe and dangerous environment for marginalized group members</w:t>
      </w:r>
    </w:p>
    <w:p w14:paraId="07299E20" w14:textId="77777777" w:rsidR="00C16C29" w:rsidRPr="001C7B96" w:rsidRDefault="00C16C29" w:rsidP="00C16C29">
      <w:pPr>
        <w:widowControl w:val="0"/>
        <w:numPr>
          <w:ilvl w:val="0"/>
          <w:numId w:val="1"/>
        </w:numPr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60"/>
        <w:ind w:right="-58"/>
        <w:rPr>
          <w:rFonts w:ascii="Calibri" w:hAnsi="Calibri" w:cs="Calibri"/>
          <w:color w:val="000000"/>
          <w:szCs w:val="24"/>
        </w:rPr>
      </w:pPr>
      <w:r w:rsidRPr="001C7B96">
        <w:rPr>
          <w:rFonts w:ascii="Calibri" w:hAnsi="Calibri" w:cs="Calibri"/>
          <w:color w:val="000000"/>
          <w:sz w:val="25"/>
          <w:szCs w:val="25"/>
        </w:rPr>
        <w:t>Monocultural organization</w:t>
      </w:r>
      <w:r w:rsidRPr="001C7B96">
        <w:rPr>
          <w:rFonts w:ascii="Calibri" w:hAnsi="Calibri" w:cs="Calibri"/>
          <w:color w:val="000000"/>
          <w:sz w:val="25"/>
          <w:szCs w:val="25"/>
        </w:rPr>
        <w:tab/>
      </w:r>
      <w:r w:rsidRPr="001C7B96">
        <w:rPr>
          <w:rFonts w:ascii="Calibri" w:hAnsi="Calibri" w:cs="Calibri"/>
          <w:color w:val="000000"/>
          <w:szCs w:val="24"/>
        </w:rPr>
        <w:tab/>
      </w:r>
    </w:p>
    <w:p w14:paraId="62A3D883" w14:textId="77777777" w:rsidR="00C16C29" w:rsidRPr="001C7B96" w:rsidRDefault="00C16C29" w:rsidP="00C16C29">
      <w:pPr>
        <w:widowControl w:val="0"/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ind w:right="-54"/>
        <w:rPr>
          <w:rFonts w:ascii="Calibri" w:hAnsi="Calibri" w:cs="Calibri"/>
          <w:color w:val="000000"/>
          <w:szCs w:val="24"/>
        </w:rPr>
      </w:pPr>
    </w:p>
    <w:p w14:paraId="42B5FDD8" w14:textId="77777777" w:rsidR="00C16C29" w:rsidRPr="001C7B96" w:rsidRDefault="00C16C29" w:rsidP="00C16C29">
      <w:pPr>
        <w:widowControl w:val="0"/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ind w:right="-54"/>
        <w:rPr>
          <w:rFonts w:ascii="Calibri" w:hAnsi="Calibri" w:cs="Calibri"/>
          <w:b/>
          <w:color w:val="000000"/>
          <w:sz w:val="28"/>
          <w:szCs w:val="24"/>
        </w:rPr>
      </w:pPr>
      <w:r w:rsidRPr="001C7B96">
        <w:rPr>
          <w:rFonts w:ascii="Calibri" w:hAnsi="Calibri" w:cs="Calibri"/>
          <w:b/>
          <w:color w:val="000000"/>
          <w:sz w:val="28"/>
          <w:szCs w:val="24"/>
        </w:rPr>
        <w:t>Stage 2: “The Club”</w:t>
      </w:r>
    </w:p>
    <w:p w14:paraId="5AD822A8" w14:textId="77777777" w:rsidR="00C16C29" w:rsidRPr="001C7B96" w:rsidRDefault="00C16C29" w:rsidP="00C16C29">
      <w:pPr>
        <w:widowControl w:val="0"/>
        <w:numPr>
          <w:ilvl w:val="0"/>
          <w:numId w:val="1"/>
        </w:numPr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60"/>
        <w:ind w:left="720" w:right="-58" w:hanging="360"/>
        <w:rPr>
          <w:rFonts w:ascii="Calibri" w:hAnsi="Calibri" w:cs="Calibri"/>
          <w:color w:val="000000"/>
          <w:sz w:val="25"/>
          <w:szCs w:val="25"/>
        </w:rPr>
      </w:pPr>
      <w:r w:rsidRPr="001C7B96">
        <w:rPr>
          <w:rFonts w:ascii="Calibri" w:hAnsi="Calibri" w:cs="Calibri"/>
          <w:color w:val="000000"/>
          <w:sz w:val="25"/>
          <w:szCs w:val="25"/>
        </w:rPr>
        <w:t>Maintains privilege of those who have traditionally held power and influence</w:t>
      </w:r>
    </w:p>
    <w:p w14:paraId="30B6630B" w14:textId="77777777" w:rsidR="00C16C29" w:rsidRPr="001C7B96" w:rsidRDefault="00C16C29" w:rsidP="00C16C29">
      <w:pPr>
        <w:widowControl w:val="0"/>
        <w:numPr>
          <w:ilvl w:val="0"/>
          <w:numId w:val="1"/>
        </w:numPr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60"/>
        <w:ind w:left="720" w:right="-58" w:hanging="360"/>
        <w:rPr>
          <w:rFonts w:ascii="Calibri" w:hAnsi="Calibri" w:cs="Calibri"/>
          <w:color w:val="000000"/>
          <w:sz w:val="25"/>
          <w:szCs w:val="25"/>
        </w:rPr>
      </w:pPr>
      <w:r w:rsidRPr="001C7B96">
        <w:rPr>
          <w:rFonts w:ascii="Calibri" w:hAnsi="Calibri" w:cs="Calibri"/>
          <w:color w:val="000000"/>
          <w:sz w:val="25"/>
          <w:szCs w:val="25"/>
        </w:rPr>
        <w:t>Monocultural norms, policies, and procedures of privileged culture viewed as the only "right"</w:t>
      </w:r>
      <w:r w:rsidRPr="001C7B96">
        <w:rPr>
          <w:rFonts w:ascii="Calibri" w:hAnsi="Calibri" w:cs="Calibri"/>
          <w:color w:val="000000"/>
          <w:sz w:val="25"/>
          <w:szCs w:val="25"/>
        </w:rPr>
        <w:tab/>
        <w:t>way: “business as usual"</w:t>
      </w:r>
    </w:p>
    <w:p w14:paraId="600278EE" w14:textId="77777777" w:rsidR="00C16C29" w:rsidRPr="001C7B96" w:rsidRDefault="00C16C29" w:rsidP="00C16C29">
      <w:pPr>
        <w:widowControl w:val="0"/>
        <w:numPr>
          <w:ilvl w:val="0"/>
          <w:numId w:val="1"/>
        </w:numPr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60"/>
        <w:ind w:left="720" w:right="-58" w:hanging="360"/>
        <w:rPr>
          <w:rFonts w:ascii="Calibri" w:hAnsi="Calibri" w:cs="Calibri"/>
          <w:color w:val="000000"/>
          <w:sz w:val="25"/>
          <w:szCs w:val="25"/>
        </w:rPr>
      </w:pPr>
      <w:r w:rsidRPr="001C7B96">
        <w:rPr>
          <w:rFonts w:ascii="Calibri" w:hAnsi="Calibri" w:cs="Calibri"/>
          <w:color w:val="000000"/>
          <w:sz w:val="25"/>
          <w:szCs w:val="25"/>
        </w:rPr>
        <w:t>Privileged culture institutionalized in policies, procedures, services, etc.</w:t>
      </w:r>
    </w:p>
    <w:p w14:paraId="59E63DCB" w14:textId="77777777" w:rsidR="00C16C29" w:rsidRPr="001C7B96" w:rsidRDefault="00C16C29" w:rsidP="00C16C29">
      <w:pPr>
        <w:widowControl w:val="0"/>
        <w:numPr>
          <w:ilvl w:val="0"/>
          <w:numId w:val="1"/>
        </w:numPr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60"/>
        <w:ind w:left="720" w:right="-58" w:hanging="360"/>
        <w:rPr>
          <w:rFonts w:ascii="Calibri" w:hAnsi="Calibri" w:cs="Calibri"/>
          <w:color w:val="000000"/>
          <w:sz w:val="25"/>
          <w:szCs w:val="25"/>
        </w:rPr>
      </w:pPr>
      <w:r w:rsidRPr="001C7B96">
        <w:rPr>
          <w:rFonts w:ascii="Calibri" w:hAnsi="Calibri" w:cs="Calibri"/>
          <w:color w:val="000000"/>
          <w:sz w:val="25"/>
          <w:szCs w:val="25"/>
        </w:rPr>
        <w:t>Limited number of "token" members from other social identity groups allowed in IF they have the “right” credentials, attitudes, behaviors, etc.</w:t>
      </w:r>
    </w:p>
    <w:p w14:paraId="70DD6DD5" w14:textId="77777777" w:rsidR="00C16C29" w:rsidRPr="001C7B96" w:rsidRDefault="00C16C29" w:rsidP="00C16C29">
      <w:pPr>
        <w:widowControl w:val="0"/>
        <w:numPr>
          <w:ilvl w:val="0"/>
          <w:numId w:val="1"/>
        </w:numPr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60"/>
        <w:ind w:left="720" w:right="-58" w:hanging="360"/>
        <w:rPr>
          <w:rFonts w:ascii="Calibri" w:hAnsi="Calibri" w:cs="Calibri"/>
          <w:b/>
          <w:color w:val="000000"/>
          <w:szCs w:val="24"/>
        </w:rPr>
      </w:pPr>
      <w:r w:rsidRPr="001C7B96">
        <w:rPr>
          <w:rFonts w:ascii="Calibri" w:hAnsi="Calibri" w:cs="Calibri"/>
          <w:color w:val="000000"/>
          <w:sz w:val="25"/>
          <w:szCs w:val="25"/>
        </w:rPr>
        <w:t>Engages issues of diversity and social justice only on club member’s terms and within their comfort zone</w:t>
      </w:r>
    </w:p>
    <w:p w14:paraId="79CB8374" w14:textId="77777777" w:rsidR="00C16C29" w:rsidRPr="001C7B96" w:rsidRDefault="00C16C29" w:rsidP="00C16C29">
      <w:pPr>
        <w:widowControl w:val="0"/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ind w:right="-54"/>
        <w:rPr>
          <w:rFonts w:ascii="Calibri" w:hAnsi="Calibri" w:cs="Calibri"/>
          <w:b/>
          <w:i/>
          <w:color w:val="000000"/>
          <w:sz w:val="28"/>
          <w:szCs w:val="24"/>
          <w:u w:val="single"/>
        </w:rPr>
      </w:pPr>
    </w:p>
    <w:p w14:paraId="0F7EFBBE" w14:textId="77777777" w:rsidR="00C16C29" w:rsidRPr="001C7B96" w:rsidRDefault="00C16C29" w:rsidP="00C16C29">
      <w:pPr>
        <w:widowControl w:val="0"/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ind w:right="-54"/>
        <w:rPr>
          <w:rFonts w:ascii="Calibri" w:hAnsi="Calibri" w:cs="Calibri"/>
          <w:b/>
          <w:i/>
          <w:color w:val="000000"/>
          <w:sz w:val="28"/>
          <w:szCs w:val="24"/>
          <w:u w:val="single"/>
        </w:rPr>
      </w:pPr>
      <w:r w:rsidRPr="001C7B96">
        <w:rPr>
          <w:rFonts w:ascii="Calibri" w:hAnsi="Calibri" w:cs="Calibri"/>
          <w:b/>
          <w:i/>
          <w:color w:val="000000"/>
          <w:sz w:val="28"/>
          <w:szCs w:val="24"/>
          <w:u w:val="single"/>
        </w:rPr>
        <w:t>NON-DISCRIMINATING ORGANIZATIONS</w:t>
      </w:r>
    </w:p>
    <w:p w14:paraId="158C7294" w14:textId="77777777" w:rsidR="00C16C29" w:rsidRPr="001C7B96" w:rsidRDefault="00C16C29" w:rsidP="00C16C29">
      <w:pPr>
        <w:widowControl w:val="0"/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ind w:right="-54"/>
        <w:rPr>
          <w:rFonts w:ascii="Calibri" w:hAnsi="Calibri" w:cs="Calibri"/>
          <w:b/>
          <w:color w:val="000000"/>
          <w:sz w:val="28"/>
          <w:szCs w:val="24"/>
        </w:rPr>
      </w:pPr>
    </w:p>
    <w:p w14:paraId="48146757" w14:textId="77777777" w:rsidR="00C16C29" w:rsidRPr="001C7B96" w:rsidRDefault="00C16C29" w:rsidP="00C16C29">
      <w:pPr>
        <w:widowControl w:val="0"/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ind w:right="-54"/>
        <w:rPr>
          <w:rFonts w:ascii="Calibri" w:hAnsi="Calibri" w:cs="Calibri"/>
          <w:b/>
          <w:color w:val="000000"/>
          <w:sz w:val="28"/>
          <w:szCs w:val="24"/>
        </w:rPr>
      </w:pPr>
      <w:r w:rsidRPr="001C7B96">
        <w:rPr>
          <w:rFonts w:ascii="Calibri" w:hAnsi="Calibri" w:cs="Calibri"/>
          <w:b/>
          <w:color w:val="000000"/>
          <w:sz w:val="28"/>
          <w:szCs w:val="24"/>
        </w:rPr>
        <w:t>Stage 3: The Compliance Organization</w:t>
      </w:r>
    </w:p>
    <w:p w14:paraId="51CD4AB3" w14:textId="77777777" w:rsidR="00C16C29" w:rsidRPr="001C7B96" w:rsidRDefault="00C16C29" w:rsidP="00C16C29">
      <w:pPr>
        <w:widowControl w:val="0"/>
        <w:numPr>
          <w:ilvl w:val="0"/>
          <w:numId w:val="1"/>
        </w:numPr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60"/>
        <w:ind w:left="720" w:right="-58" w:hanging="360"/>
        <w:rPr>
          <w:rFonts w:ascii="Calibri" w:hAnsi="Calibri" w:cs="Calibri"/>
          <w:color w:val="000000"/>
          <w:sz w:val="25"/>
          <w:szCs w:val="25"/>
        </w:rPr>
      </w:pPr>
      <w:r w:rsidRPr="001C7B96">
        <w:rPr>
          <w:rFonts w:ascii="Calibri" w:hAnsi="Calibri" w:cs="Calibri"/>
          <w:color w:val="000000"/>
          <w:sz w:val="25"/>
          <w:szCs w:val="25"/>
        </w:rPr>
        <w:t>Committed to removing some of the discrimination inherent in the Club organization</w:t>
      </w:r>
    </w:p>
    <w:p w14:paraId="4BB7838D" w14:textId="77777777" w:rsidR="00C16C29" w:rsidRPr="001C7B96" w:rsidRDefault="00C16C29" w:rsidP="00C16C29">
      <w:pPr>
        <w:widowControl w:val="0"/>
        <w:numPr>
          <w:ilvl w:val="0"/>
          <w:numId w:val="1"/>
        </w:numPr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60"/>
        <w:ind w:left="720" w:right="-58" w:hanging="360"/>
        <w:rPr>
          <w:rFonts w:ascii="Calibri" w:hAnsi="Calibri" w:cs="Calibri"/>
          <w:color w:val="000000"/>
          <w:sz w:val="25"/>
          <w:szCs w:val="25"/>
        </w:rPr>
      </w:pPr>
      <w:r w:rsidRPr="001C7B96">
        <w:rPr>
          <w:rFonts w:ascii="Calibri" w:hAnsi="Calibri" w:cs="Calibri"/>
          <w:color w:val="000000"/>
          <w:sz w:val="25"/>
          <w:szCs w:val="25"/>
        </w:rPr>
        <w:t>Provides some access to some members of previously excluded groups</w:t>
      </w:r>
    </w:p>
    <w:p w14:paraId="5A3E9FD9" w14:textId="77777777" w:rsidR="00C16C29" w:rsidRPr="001C7B96" w:rsidRDefault="00C16C29" w:rsidP="00C16C29">
      <w:pPr>
        <w:widowControl w:val="0"/>
        <w:numPr>
          <w:ilvl w:val="0"/>
          <w:numId w:val="1"/>
        </w:numPr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60"/>
        <w:ind w:left="720" w:right="-58" w:hanging="360"/>
        <w:rPr>
          <w:rFonts w:ascii="Calibri" w:hAnsi="Calibri" w:cs="Calibri"/>
          <w:color w:val="000000"/>
          <w:sz w:val="25"/>
          <w:szCs w:val="25"/>
        </w:rPr>
      </w:pPr>
      <w:r w:rsidRPr="001C7B96">
        <w:rPr>
          <w:rFonts w:ascii="Calibri" w:hAnsi="Calibri" w:cs="Calibri"/>
          <w:color w:val="000000"/>
          <w:sz w:val="25"/>
          <w:szCs w:val="25"/>
        </w:rPr>
        <w:t>No change in organizational culture, mission, or structure</w:t>
      </w:r>
    </w:p>
    <w:p w14:paraId="2F8729B1" w14:textId="77777777" w:rsidR="00C16C29" w:rsidRPr="001C7B96" w:rsidRDefault="00C16C29" w:rsidP="00C16C29">
      <w:pPr>
        <w:widowControl w:val="0"/>
        <w:numPr>
          <w:ilvl w:val="0"/>
          <w:numId w:val="1"/>
        </w:numPr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60"/>
        <w:ind w:left="720" w:right="-58" w:hanging="360"/>
        <w:rPr>
          <w:rFonts w:ascii="Calibri" w:hAnsi="Calibri" w:cs="Calibri"/>
          <w:color w:val="000000"/>
          <w:sz w:val="25"/>
          <w:szCs w:val="25"/>
        </w:rPr>
      </w:pPr>
      <w:r w:rsidRPr="001C7B96">
        <w:rPr>
          <w:rFonts w:ascii="Calibri" w:hAnsi="Calibri" w:cs="Calibri"/>
          <w:color w:val="000000"/>
          <w:sz w:val="25"/>
          <w:szCs w:val="25"/>
        </w:rPr>
        <w:t>Focus: Do not make waves, or offend/challenge privileged group members</w:t>
      </w:r>
    </w:p>
    <w:p w14:paraId="6F572751" w14:textId="77777777" w:rsidR="00C16C29" w:rsidRPr="001C7B96" w:rsidRDefault="00C16C29" w:rsidP="00C16C29">
      <w:pPr>
        <w:widowControl w:val="0"/>
        <w:numPr>
          <w:ilvl w:val="0"/>
          <w:numId w:val="1"/>
        </w:numPr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60"/>
        <w:ind w:left="720" w:right="-58" w:hanging="360"/>
        <w:rPr>
          <w:rFonts w:ascii="Calibri" w:hAnsi="Calibri" w:cs="Calibri"/>
          <w:color w:val="000000"/>
          <w:sz w:val="25"/>
          <w:szCs w:val="25"/>
        </w:rPr>
      </w:pPr>
      <w:r w:rsidRPr="001C7B96">
        <w:rPr>
          <w:rFonts w:ascii="Calibri" w:hAnsi="Calibri" w:cs="Calibri"/>
          <w:color w:val="000000"/>
          <w:sz w:val="25"/>
          <w:szCs w:val="25"/>
        </w:rPr>
        <w:t>Efforts to change profile of workforce (at bottom of organization)</w:t>
      </w:r>
      <w:r w:rsidRPr="001C7B96">
        <w:rPr>
          <w:rFonts w:ascii="Calibri" w:hAnsi="Calibri" w:cs="Calibri"/>
          <w:color w:val="000000"/>
          <w:sz w:val="25"/>
          <w:szCs w:val="25"/>
        </w:rPr>
        <w:tab/>
      </w:r>
    </w:p>
    <w:p w14:paraId="7D8C3B38" w14:textId="77777777" w:rsidR="00C16C29" w:rsidRPr="001C7B96" w:rsidRDefault="00C16C29" w:rsidP="00C16C29">
      <w:pPr>
        <w:widowControl w:val="0"/>
        <w:numPr>
          <w:ilvl w:val="0"/>
          <w:numId w:val="1"/>
        </w:numPr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60"/>
        <w:ind w:left="720" w:right="-58" w:hanging="360"/>
        <w:rPr>
          <w:rFonts w:ascii="Calibri" w:hAnsi="Calibri" w:cs="Calibri"/>
          <w:color w:val="000000"/>
          <w:sz w:val="25"/>
          <w:szCs w:val="25"/>
        </w:rPr>
      </w:pPr>
      <w:r w:rsidRPr="001C7B96">
        <w:rPr>
          <w:rFonts w:ascii="Calibri" w:hAnsi="Calibri" w:cs="Calibri"/>
          <w:color w:val="000000"/>
          <w:sz w:val="25"/>
          <w:szCs w:val="25"/>
        </w:rPr>
        <w:t>Token placements in staff positions: Must be “team players” and “qualified”</w:t>
      </w:r>
    </w:p>
    <w:p w14:paraId="07C8C9A9" w14:textId="77777777" w:rsidR="00C16C29" w:rsidRPr="001C7B96" w:rsidRDefault="00C16C29" w:rsidP="00C16C29">
      <w:pPr>
        <w:widowControl w:val="0"/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60"/>
        <w:ind w:left="720" w:right="-58"/>
        <w:rPr>
          <w:rFonts w:ascii="Calibri" w:hAnsi="Calibri" w:cs="Calibri"/>
          <w:color w:val="000000"/>
          <w:sz w:val="25"/>
          <w:szCs w:val="25"/>
        </w:rPr>
      </w:pPr>
      <w:r w:rsidRPr="001C7B96">
        <w:rPr>
          <w:rFonts w:ascii="Calibri" w:hAnsi="Calibri" w:cs="Calibri"/>
          <w:color w:val="000000"/>
          <w:sz w:val="25"/>
          <w:szCs w:val="25"/>
        </w:rPr>
        <w:t>*</w:t>
      </w:r>
      <w:r w:rsidRPr="001C7B96">
        <w:rPr>
          <w:rFonts w:ascii="Calibri" w:hAnsi="Calibri" w:cs="Calibri"/>
          <w:color w:val="000000"/>
          <w:sz w:val="25"/>
          <w:szCs w:val="25"/>
        </w:rPr>
        <w:tab/>
        <w:t>Must assimilate into organizational culture</w:t>
      </w:r>
    </w:p>
    <w:p w14:paraId="3CED04AD" w14:textId="77777777" w:rsidR="00C16C29" w:rsidRPr="001C7B96" w:rsidRDefault="00C16C29" w:rsidP="00C16C29">
      <w:pPr>
        <w:widowControl w:val="0"/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60"/>
        <w:ind w:left="720" w:right="-58"/>
        <w:rPr>
          <w:rFonts w:ascii="Calibri" w:hAnsi="Calibri" w:cs="Calibri"/>
          <w:color w:val="000000"/>
          <w:sz w:val="25"/>
          <w:szCs w:val="25"/>
        </w:rPr>
      </w:pPr>
      <w:r w:rsidRPr="001C7B96">
        <w:rPr>
          <w:rFonts w:ascii="Calibri" w:hAnsi="Calibri" w:cs="Calibri"/>
          <w:color w:val="000000"/>
          <w:sz w:val="25"/>
          <w:szCs w:val="25"/>
        </w:rPr>
        <w:t>*</w:t>
      </w:r>
      <w:r w:rsidRPr="001C7B96">
        <w:rPr>
          <w:rFonts w:ascii="Calibri" w:hAnsi="Calibri" w:cs="Calibri"/>
          <w:color w:val="000000"/>
          <w:sz w:val="25"/>
          <w:szCs w:val="25"/>
        </w:rPr>
        <w:tab/>
        <w:t>Must not challenge the system or "rock the boat"</w:t>
      </w:r>
    </w:p>
    <w:p w14:paraId="6BD94819" w14:textId="77777777" w:rsidR="00C16C29" w:rsidRPr="001C7B96" w:rsidRDefault="00C16C29" w:rsidP="00C16C29">
      <w:pPr>
        <w:widowControl w:val="0"/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60"/>
        <w:ind w:left="720" w:right="-58"/>
        <w:rPr>
          <w:rFonts w:ascii="Calibri" w:hAnsi="Calibri" w:cs="Calibri"/>
          <w:color w:val="000000"/>
          <w:sz w:val="25"/>
          <w:szCs w:val="25"/>
        </w:rPr>
      </w:pPr>
      <w:r w:rsidRPr="001C7B96">
        <w:rPr>
          <w:rFonts w:ascii="Calibri" w:hAnsi="Calibri" w:cs="Calibri"/>
          <w:color w:val="000000"/>
          <w:sz w:val="25"/>
          <w:szCs w:val="25"/>
        </w:rPr>
        <w:t xml:space="preserve">* </w:t>
      </w:r>
      <w:r w:rsidRPr="001C7B96">
        <w:rPr>
          <w:rFonts w:ascii="Calibri" w:hAnsi="Calibri" w:cs="Calibri"/>
          <w:color w:val="000000"/>
          <w:sz w:val="25"/>
          <w:szCs w:val="25"/>
        </w:rPr>
        <w:tab/>
        <w:t>Must not raise issues of sexism, racism, classism, heterosexism...</w:t>
      </w:r>
    </w:p>
    <w:p w14:paraId="09AFCC77" w14:textId="77777777" w:rsidR="00C16C29" w:rsidRPr="001C7B96" w:rsidRDefault="00C16C29" w:rsidP="00C16C29">
      <w:pPr>
        <w:widowControl w:val="0"/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ind w:right="-54"/>
        <w:rPr>
          <w:rFonts w:ascii="Calibri" w:hAnsi="Calibri" w:cs="Calibri"/>
          <w:b/>
          <w:color w:val="000000"/>
          <w:sz w:val="28"/>
          <w:szCs w:val="24"/>
        </w:rPr>
      </w:pPr>
    </w:p>
    <w:p w14:paraId="38439B91" w14:textId="77777777" w:rsidR="00C16C29" w:rsidRPr="001C7B96" w:rsidRDefault="00C16C29" w:rsidP="00C16C29">
      <w:pPr>
        <w:widowControl w:val="0"/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ind w:right="-54"/>
        <w:rPr>
          <w:rFonts w:ascii="Calibri" w:hAnsi="Calibri" w:cs="Calibri"/>
          <w:b/>
          <w:color w:val="000000"/>
          <w:sz w:val="28"/>
          <w:szCs w:val="24"/>
        </w:rPr>
      </w:pPr>
      <w:r w:rsidRPr="001C7B96">
        <w:rPr>
          <w:rFonts w:ascii="Calibri" w:hAnsi="Calibri" w:cs="Calibri"/>
          <w:b/>
          <w:color w:val="000000"/>
          <w:sz w:val="28"/>
          <w:szCs w:val="24"/>
        </w:rPr>
        <w:br w:type="page"/>
      </w:r>
      <w:r w:rsidRPr="001C7B96">
        <w:rPr>
          <w:rFonts w:ascii="Calibri" w:hAnsi="Calibri" w:cs="Calibri"/>
          <w:b/>
          <w:color w:val="000000"/>
          <w:sz w:val="28"/>
          <w:szCs w:val="24"/>
        </w:rPr>
        <w:lastRenderedPageBreak/>
        <w:t>Stage 4: The Affirming Organization</w:t>
      </w:r>
    </w:p>
    <w:p w14:paraId="14B3D535" w14:textId="77777777" w:rsidR="00C16C29" w:rsidRPr="001C7B96" w:rsidRDefault="00C16C29" w:rsidP="00C16C29">
      <w:pPr>
        <w:widowControl w:val="0"/>
        <w:numPr>
          <w:ilvl w:val="0"/>
          <w:numId w:val="1"/>
        </w:numPr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60"/>
        <w:ind w:left="720" w:right="-58" w:hanging="360"/>
        <w:rPr>
          <w:rFonts w:ascii="Calibri" w:hAnsi="Calibri" w:cs="Calibri"/>
          <w:color w:val="000000"/>
          <w:sz w:val="25"/>
          <w:szCs w:val="25"/>
        </w:rPr>
      </w:pPr>
      <w:r w:rsidRPr="001C7B96">
        <w:rPr>
          <w:rFonts w:ascii="Calibri" w:hAnsi="Calibri" w:cs="Calibri"/>
          <w:color w:val="000000"/>
          <w:sz w:val="25"/>
          <w:szCs w:val="25"/>
        </w:rPr>
        <w:t xml:space="preserve">Demonstrated commitment to eliminating discriminatory practices and inherent advantages </w:t>
      </w:r>
    </w:p>
    <w:p w14:paraId="52070953" w14:textId="77777777" w:rsidR="00C16C29" w:rsidRPr="001C7B96" w:rsidRDefault="00C16C29" w:rsidP="00C16C29">
      <w:pPr>
        <w:widowControl w:val="0"/>
        <w:numPr>
          <w:ilvl w:val="0"/>
          <w:numId w:val="1"/>
        </w:numPr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60"/>
        <w:ind w:left="720" w:right="-58" w:hanging="360"/>
        <w:rPr>
          <w:rFonts w:ascii="Calibri" w:hAnsi="Calibri" w:cs="Calibri"/>
          <w:color w:val="000000"/>
          <w:sz w:val="25"/>
          <w:szCs w:val="25"/>
        </w:rPr>
      </w:pPr>
      <w:r w:rsidRPr="001C7B96">
        <w:rPr>
          <w:rFonts w:ascii="Calibri" w:hAnsi="Calibri" w:cs="Calibri"/>
          <w:color w:val="000000"/>
          <w:sz w:val="25"/>
          <w:szCs w:val="25"/>
        </w:rPr>
        <w:t>Actively recruiting and promoting members of groups that have been historically denied access and opportunity</w:t>
      </w:r>
    </w:p>
    <w:p w14:paraId="72FDA265" w14:textId="77777777" w:rsidR="00C16C29" w:rsidRPr="001C7B96" w:rsidRDefault="00C16C29" w:rsidP="00C16C29">
      <w:pPr>
        <w:widowControl w:val="0"/>
        <w:numPr>
          <w:ilvl w:val="0"/>
          <w:numId w:val="1"/>
        </w:numPr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60"/>
        <w:ind w:left="720" w:right="-58" w:hanging="360"/>
        <w:rPr>
          <w:rFonts w:ascii="Calibri" w:hAnsi="Calibri" w:cs="Calibri"/>
          <w:color w:val="000000"/>
          <w:sz w:val="25"/>
          <w:szCs w:val="25"/>
        </w:rPr>
      </w:pPr>
      <w:r w:rsidRPr="001C7B96">
        <w:rPr>
          <w:rFonts w:ascii="Calibri" w:hAnsi="Calibri" w:cs="Calibri"/>
          <w:color w:val="000000"/>
          <w:sz w:val="25"/>
          <w:szCs w:val="25"/>
        </w:rPr>
        <w:t>Providing support and career development opportunities to increase success and mobility of members of groups that have been historically denied access and opportunity</w:t>
      </w:r>
    </w:p>
    <w:p w14:paraId="074BF674" w14:textId="77777777" w:rsidR="00C16C29" w:rsidRPr="001C7B96" w:rsidRDefault="00C16C29" w:rsidP="00C16C29">
      <w:pPr>
        <w:widowControl w:val="0"/>
        <w:numPr>
          <w:ilvl w:val="0"/>
          <w:numId w:val="1"/>
        </w:numPr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60"/>
        <w:ind w:left="720" w:right="-58" w:hanging="360"/>
        <w:rPr>
          <w:rFonts w:ascii="Calibri" w:hAnsi="Calibri" w:cs="Calibri"/>
          <w:color w:val="000000"/>
          <w:sz w:val="25"/>
          <w:szCs w:val="25"/>
        </w:rPr>
      </w:pPr>
      <w:r w:rsidRPr="001C7B96">
        <w:rPr>
          <w:rFonts w:ascii="Calibri" w:hAnsi="Calibri" w:cs="Calibri"/>
          <w:color w:val="000000"/>
          <w:sz w:val="25"/>
          <w:szCs w:val="25"/>
        </w:rPr>
        <w:t>Employees encouraged to be non-oppressive through awareness trainings</w:t>
      </w:r>
    </w:p>
    <w:p w14:paraId="083A7A10" w14:textId="77777777" w:rsidR="00C16C29" w:rsidRPr="001C7B96" w:rsidRDefault="00C16C29" w:rsidP="00C16C29">
      <w:pPr>
        <w:widowControl w:val="0"/>
        <w:numPr>
          <w:ilvl w:val="0"/>
          <w:numId w:val="1"/>
        </w:numPr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60"/>
        <w:ind w:left="720" w:right="-58" w:hanging="360"/>
        <w:rPr>
          <w:rFonts w:ascii="Calibri" w:hAnsi="Calibri" w:cs="Calibri"/>
          <w:color w:val="000000"/>
          <w:sz w:val="25"/>
          <w:szCs w:val="25"/>
        </w:rPr>
      </w:pPr>
      <w:r w:rsidRPr="001C7B96">
        <w:rPr>
          <w:rFonts w:ascii="Calibri" w:hAnsi="Calibri" w:cs="Calibri"/>
          <w:color w:val="000000"/>
          <w:sz w:val="25"/>
          <w:szCs w:val="25"/>
        </w:rPr>
        <w:t>Employees must assimilate to organizational culture</w:t>
      </w:r>
    </w:p>
    <w:p w14:paraId="46697AF3" w14:textId="77777777" w:rsidR="00C16C29" w:rsidRPr="001C7B96" w:rsidRDefault="00C16C29" w:rsidP="00C16C29">
      <w:pPr>
        <w:widowControl w:val="0"/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60"/>
        <w:ind w:left="720" w:right="-58"/>
        <w:rPr>
          <w:rFonts w:ascii="Calibri" w:hAnsi="Calibri" w:cs="Calibri"/>
          <w:color w:val="000000"/>
          <w:sz w:val="25"/>
          <w:szCs w:val="25"/>
        </w:rPr>
      </w:pPr>
    </w:p>
    <w:p w14:paraId="579E8C86" w14:textId="77777777" w:rsidR="00C16C29" w:rsidRPr="001C7B96" w:rsidRDefault="00C16C29" w:rsidP="00C16C29">
      <w:pPr>
        <w:widowControl w:val="0"/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ind w:right="-54"/>
        <w:rPr>
          <w:rFonts w:ascii="Calibri" w:hAnsi="Calibri" w:cs="Calibri"/>
          <w:b/>
          <w:i/>
          <w:color w:val="000000"/>
          <w:sz w:val="28"/>
          <w:szCs w:val="24"/>
          <w:u w:val="single"/>
        </w:rPr>
      </w:pPr>
      <w:r w:rsidRPr="001C7B96">
        <w:rPr>
          <w:rFonts w:ascii="Calibri" w:hAnsi="Calibri" w:cs="Calibri"/>
          <w:b/>
          <w:i/>
          <w:color w:val="000000"/>
          <w:sz w:val="28"/>
          <w:szCs w:val="24"/>
          <w:u w:val="single"/>
        </w:rPr>
        <w:t>MULTICULTURAL/INCLUSIVE ORGANIZATIONS</w:t>
      </w:r>
    </w:p>
    <w:p w14:paraId="7881DF1F" w14:textId="77777777" w:rsidR="00C16C29" w:rsidRPr="001C7B96" w:rsidRDefault="00C16C29" w:rsidP="00C16C29">
      <w:pPr>
        <w:widowControl w:val="0"/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ind w:right="-54"/>
        <w:rPr>
          <w:rFonts w:ascii="Calibri" w:hAnsi="Calibri" w:cs="Calibri"/>
          <w:b/>
          <w:color w:val="000000"/>
          <w:sz w:val="28"/>
          <w:szCs w:val="24"/>
        </w:rPr>
      </w:pPr>
    </w:p>
    <w:p w14:paraId="29599E6D" w14:textId="77777777" w:rsidR="00C16C29" w:rsidRPr="001C7B96" w:rsidRDefault="00C16C29" w:rsidP="00C16C29">
      <w:pPr>
        <w:widowControl w:val="0"/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ind w:right="-54"/>
        <w:rPr>
          <w:rFonts w:ascii="Calibri" w:hAnsi="Calibri" w:cs="Calibri"/>
          <w:b/>
          <w:color w:val="000000"/>
          <w:sz w:val="28"/>
          <w:szCs w:val="24"/>
        </w:rPr>
      </w:pPr>
      <w:r w:rsidRPr="001C7B96">
        <w:rPr>
          <w:rFonts w:ascii="Calibri" w:hAnsi="Calibri" w:cs="Calibri"/>
          <w:b/>
          <w:color w:val="000000"/>
          <w:sz w:val="28"/>
          <w:szCs w:val="24"/>
        </w:rPr>
        <w:t>Stage 5: The Redefining Organization</w:t>
      </w:r>
    </w:p>
    <w:p w14:paraId="6E1F804E" w14:textId="77777777" w:rsidR="00C16C29" w:rsidRPr="001C7B96" w:rsidRDefault="00C16C29" w:rsidP="00C16C29">
      <w:pPr>
        <w:widowControl w:val="0"/>
        <w:numPr>
          <w:ilvl w:val="0"/>
          <w:numId w:val="2"/>
        </w:numPr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60"/>
        <w:ind w:right="-54"/>
        <w:rPr>
          <w:rFonts w:ascii="Calibri" w:hAnsi="Calibri" w:cs="Calibri"/>
          <w:b/>
          <w:color w:val="000000"/>
          <w:sz w:val="25"/>
          <w:szCs w:val="25"/>
        </w:rPr>
      </w:pPr>
      <w:r w:rsidRPr="001C7B96">
        <w:rPr>
          <w:rFonts w:ascii="Calibri" w:hAnsi="Calibri" w:cs="Calibri"/>
          <w:color w:val="000000"/>
          <w:sz w:val="25"/>
          <w:szCs w:val="25"/>
        </w:rPr>
        <w:t>Continuously in meaningful development and transition</w:t>
      </w:r>
    </w:p>
    <w:p w14:paraId="498A1FD4" w14:textId="77777777" w:rsidR="00C16C29" w:rsidRPr="001C7B96" w:rsidRDefault="00C16C29" w:rsidP="00C16C29">
      <w:pPr>
        <w:widowControl w:val="0"/>
        <w:numPr>
          <w:ilvl w:val="0"/>
          <w:numId w:val="2"/>
        </w:numPr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60"/>
        <w:ind w:right="-54"/>
        <w:rPr>
          <w:rFonts w:ascii="Calibri" w:hAnsi="Calibri" w:cs="Calibri"/>
          <w:color w:val="000000"/>
          <w:sz w:val="25"/>
          <w:szCs w:val="25"/>
        </w:rPr>
      </w:pPr>
      <w:r w:rsidRPr="001C7B96">
        <w:rPr>
          <w:rFonts w:ascii="Calibri" w:hAnsi="Calibri" w:cs="Calibri"/>
          <w:color w:val="000000"/>
          <w:sz w:val="25"/>
          <w:szCs w:val="25"/>
        </w:rPr>
        <w:t>Actively making progress towards developing an inclusive organization</w:t>
      </w:r>
    </w:p>
    <w:p w14:paraId="52F3ECA5" w14:textId="77777777" w:rsidR="00C16C29" w:rsidRPr="001C7B96" w:rsidRDefault="00C16C29" w:rsidP="00C16C29">
      <w:pPr>
        <w:widowControl w:val="0"/>
        <w:numPr>
          <w:ilvl w:val="0"/>
          <w:numId w:val="2"/>
        </w:numPr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60"/>
        <w:ind w:right="-54"/>
        <w:rPr>
          <w:rFonts w:ascii="Calibri" w:hAnsi="Calibri" w:cs="Calibri"/>
          <w:b/>
          <w:color w:val="000000"/>
          <w:sz w:val="25"/>
          <w:szCs w:val="25"/>
        </w:rPr>
      </w:pPr>
      <w:r w:rsidRPr="001C7B96">
        <w:rPr>
          <w:rFonts w:ascii="Calibri" w:hAnsi="Calibri" w:cs="Calibri"/>
          <w:color w:val="000000"/>
          <w:sz w:val="25"/>
          <w:szCs w:val="25"/>
        </w:rPr>
        <w:t xml:space="preserve">Moving beyond “nondiscriminatory,” “non-oppressive” to proactively equitable and inclusive </w:t>
      </w:r>
    </w:p>
    <w:p w14:paraId="72CA4D9B" w14:textId="77777777" w:rsidR="00C16C29" w:rsidRPr="001C7B96" w:rsidRDefault="00C16C29" w:rsidP="00C16C29">
      <w:pPr>
        <w:widowControl w:val="0"/>
        <w:numPr>
          <w:ilvl w:val="0"/>
          <w:numId w:val="2"/>
        </w:numPr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60"/>
        <w:ind w:right="-54"/>
        <w:rPr>
          <w:rFonts w:ascii="Calibri" w:hAnsi="Calibri" w:cs="Calibri"/>
          <w:color w:val="000000"/>
          <w:sz w:val="25"/>
          <w:szCs w:val="25"/>
        </w:rPr>
      </w:pPr>
      <w:r w:rsidRPr="001C7B96">
        <w:rPr>
          <w:rFonts w:ascii="Calibri" w:hAnsi="Calibri" w:cs="Calibri"/>
          <w:color w:val="000000"/>
          <w:sz w:val="25"/>
          <w:szCs w:val="25"/>
        </w:rPr>
        <w:t>Actively making significant progress towards creating environments that “value and capitalize on diversity”</w:t>
      </w:r>
    </w:p>
    <w:p w14:paraId="56102114" w14:textId="77777777" w:rsidR="00C16C29" w:rsidRPr="001C7B96" w:rsidRDefault="00C16C29" w:rsidP="00C16C29">
      <w:pPr>
        <w:widowControl w:val="0"/>
        <w:numPr>
          <w:ilvl w:val="0"/>
          <w:numId w:val="2"/>
        </w:numPr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60"/>
        <w:ind w:right="-54"/>
        <w:rPr>
          <w:rFonts w:ascii="Calibri" w:hAnsi="Calibri" w:cs="Calibri"/>
          <w:color w:val="000000"/>
          <w:sz w:val="25"/>
          <w:szCs w:val="25"/>
        </w:rPr>
      </w:pPr>
      <w:r w:rsidRPr="001C7B96">
        <w:rPr>
          <w:rFonts w:ascii="Calibri" w:hAnsi="Calibri" w:cs="Calibri"/>
          <w:color w:val="000000"/>
          <w:sz w:val="25"/>
          <w:szCs w:val="25"/>
        </w:rPr>
        <w:t>Actively making significant progress towards ensuring full inclusion of all members to enhance growth and success of organization</w:t>
      </w:r>
    </w:p>
    <w:p w14:paraId="40B8C67A" w14:textId="77777777" w:rsidR="00F532A9" w:rsidRDefault="00C16C29" w:rsidP="00F532A9">
      <w:pPr>
        <w:widowControl w:val="0"/>
        <w:numPr>
          <w:ilvl w:val="0"/>
          <w:numId w:val="2"/>
        </w:numPr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60"/>
        <w:ind w:right="-54"/>
        <w:rPr>
          <w:rFonts w:ascii="Calibri" w:hAnsi="Calibri" w:cs="Calibri"/>
          <w:color w:val="000000"/>
          <w:sz w:val="25"/>
          <w:szCs w:val="25"/>
        </w:rPr>
      </w:pPr>
      <w:r w:rsidRPr="001C7B96">
        <w:rPr>
          <w:rFonts w:ascii="Calibri" w:hAnsi="Calibri" w:cs="Calibri"/>
          <w:color w:val="000000"/>
          <w:sz w:val="25"/>
          <w:szCs w:val="25"/>
        </w:rPr>
        <w:t>All are expected to question limitations of &amp; revise organizational culture and climate to create</w:t>
      </w:r>
      <w:r w:rsidRPr="001C7B96">
        <w:rPr>
          <w:rFonts w:ascii="Calibri" w:hAnsi="Calibri" w:cs="Calibri"/>
          <w:color w:val="000000"/>
          <w:sz w:val="25"/>
          <w:szCs w:val="25"/>
        </w:rPr>
        <w:tab/>
        <w:t>greater equity and inclusion for all: mission, policies, programs, structures, operations, services, management practices, etc.</w:t>
      </w:r>
    </w:p>
    <w:p w14:paraId="64AAD47F" w14:textId="33AE4C7A" w:rsidR="00C16C29" w:rsidRPr="00F532A9" w:rsidRDefault="00C16C29" w:rsidP="00F532A9">
      <w:pPr>
        <w:widowControl w:val="0"/>
        <w:numPr>
          <w:ilvl w:val="0"/>
          <w:numId w:val="2"/>
        </w:numPr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60"/>
        <w:ind w:right="-54"/>
        <w:rPr>
          <w:rFonts w:ascii="Calibri" w:hAnsi="Calibri" w:cs="Calibri"/>
          <w:color w:val="000000"/>
          <w:sz w:val="25"/>
          <w:szCs w:val="25"/>
        </w:rPr>
      </w:pPr>
      <w:r w:rsidRPr="00F532A9">
        <w:rPr>
          <w:rFonts w:ascii="Calibri" w:hAnsi="Calibri" w:cs="Calibri"/>
          <w:color w:val="000000"/>
          <w:sz w:val="25"/>
          <w:szCs w:val="25"/>
        </w:rPr>
        <w:t>Engages and empowers all members in redesigning and implementing policies, practices, services and programs to: redistribute power/authority; ensure the inclusion, participation, and empowerment of all members; and meet the needs of the increasingly diverse populations served by the organization</w:t>
      </w:r>
    </w:p>
    <w:p w14:paraId="08A6ED2C" w14:textId="77777777" w:rsidR="00C16C29" w:rsidRPr="001C7B96" w:rsidRDefault="00C16C29" w:rsidP="00C16C29">
      <w:pPr>
        <w:widowControl w:val="0"/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ind w:right="-54"/>
        <w:rPr>
          <w:rFonts w:ascii="Calibri" w:hAnsi="Calibri" w:cs="Calibri"/>
          <w:color w:val="000000"/>
          <w:sz w:val="28"/>
          <w:szCs w:val="24"/>
        </w:rPr>
      </w:pPr>
    </w:p>
    <w:p w14:paraId="06E56D15" w14:textId="77777777" w:rsidR="00C16C29" w:rsidRPr="001C7B96" w:rsidRDefault="00C16C29" w:rsidP="00C16C29">
      <w:pPr>
        <w:widowControl w:val="0"/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ind w:right="-54"/>
        <w:rPr>
          <w:rFonts w:ascii="Calibri" w:hAnsi="Calibri" w:cs="Calibri"/>
          <w:b/>
          <w:color w:val="000000"/>
          <w:sz w:val="28"/>
          <w:szCs w:val="24"/>
        </w:rPr>
      </w:pPr>
      <w:r w:rsidRPr="001C7B96">
        <w:rPr>
          <w:rFonts w:ascii="Calibri" w:hAnsi="Calibri" w:cs="Calibri"/>
          <w:b/>
          <w:color w:val="000000"/>
          <w:sz w:val="28"/>
          <w:szCs w:val="24"/>
        </w:rPr>
        <w:t>Stage 6: The Multicultural Organization</w:t>
      </w:r>
    </w:p>
    <w:p w14:paraId="2A9665AB" w14:textId="77777777" w:rsidR="00C16C29" w:rsidRPr="001C7B96" w:rsidRDefault="00C16C29" w:rsidP="00C16C29">
      <w:pPr>
        <w:widowControl w:val="0"/>
        <w:numPr>
          <w:ilvl w:val="0"/>
          <w:numId w:val="1"/>
        </w:numPr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60"/>
        <w:ind w:left="720" w:right="-58" w:hanging="360"/>
        <w:rPr>
          <w:rFonts w:ascii="Calibri" w:hAnsi="Calibri" w:cs="Calibri"/>
          <w:color w:val="000000"/>
          <w:sz w:val="25"/>
          <w:szCs w:val="25"/>
        </w:rPr>
      </w:pPr>
      <w:r w:rsidRPr="001C7B96">
        <w:rPr>
          <w:rFonts w:ascii="Calibri" w:hAnsi="Calibri" w:cs="Calibri"/>
          <w:color w:val="000000"/>
          <w:sz w:val="25"/>
          <w:szCs w:val="25"/>
        </w:rPr>
        <w:t>Mission, values, operations, and services reflect the contributions and interests of the wide diversity of cultural and social identity groups</w:t>
      </w:r>
    </w:p>
    <w:p w14:paraId="66C71CF2" w14:textId="77777777" w:rsidR="00C16C29" w:rsidRPr="001C7B96" w:rsidRDefault="00C16C29" w:rsidP="00C16C29">
      <w:pPr>
        <w:widowControl w:val="0"/>
        <w:numPr>
          <w:ilvl w:val="0"/>
          <w:numId w:val="1"/>
        </w:numPr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60"/>
        <w:ind w:left="720" w:right="-58" w:hanging="360"/>
        <w:rPr>
          <w:rFonts w:ascii="Calibri" w:hAnsi="Calibri" w:cs="Calibri"/>
          <w:color w:val="000000"/>
          <w:sz w:val="25"/>
          <w:szCs w:val="25"/>
        </w:rPr>
      </w:pPr>
      <w:r w:rsidRPr="001C7B96">
        <w:rPr>
          <w:rFonts w:ascii="Calibri" w:hAnsi="Calibri" w:cs="Calibri"/>
          <w:color w:val="000000"/>
          <w:sz w:val="25"/>
          <w:szCs w:val="25"/>
        </w:rPr>
        <w:t>Leaders and members act on the organizational commitment to eradicate all forms of oppression within the organization</w:t>
      </w:r>
    </w:p>
    <w:p w14:paraId="7FAE6938" w14:textId="77777777" w:rsidR="00C16C29" w:rsidRPr="001C7B96" w:rsidRDefault="00C16C29" w:rsidP="00C16C29">
      <w:pPr>
        <w:widowControl w:val="0"/>
        <w:numPr>
          <w:ilvl w:val="0"/>
          <w:numId w:val="1"/>
        </w:numPr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60"/>
        <w:ind w:left="720" w:right="-58" w:hanging="360"/>
        <w:rPr>
          <w:rFonts w:ascii="Calibri" w:hAnsi="Calibri" w:cs="Calibri"/>
          <w:color w:val="000000"/>
          <w:sz w:val="25"/>
          <w:szCs w:val="25"/>
        </w:rPr>
      </w:pPr>
      <w:r w:rsidRPr="001C7B96">
        <w:rPr>
          <w:rFonts w:ascii="Calibri" w:hAnsi="Calibri" w:cs="Calibri"/>
          <w:color w:val="000000"/>
          <w:sz w:val="25"/>
          <w:szCs w:val="25"/>
        </w:rPr>
        <w:t>Members across all identity groups are full participants in decision-making</w:t>
      </w:r>
    </w:p>
    <w:p w14:paraId="61078C77" w14:textId="77777777" w:rsidR="00C16C29" w:rsidRPr="001C7B96" w:rsidRDefault="00C16C29" w:rsidP="00C16C29">
      <w:pPr>
        <w:widowControl w:val="0"/>
        <w:numPr>
          <w:ilvl w:val="0"/>
          <w:numId w:val="1"/>
        </w:numPr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60"/>
        <w:ind w:left="720" w:right="-58" w:hanging="360"/>
        <w:rPr>
          <w:rFonts w:ascii="Calibri" w:hAnsi="Calibri" w:cs="Calibri"/>
          <w:color w:val="000000"/>
          <w:sz w:val="25"/>
          <w:szCs w:val="25"/>
        </w:rPr>
      </w:pPr>
      <w:r w:rsidRPr="001C7B96">
        <w:rPr>
          <w:rFonts w:ascii="Calibri" w:hAnsi="Calibri" w:cs="Calibri"/>
          <w:color w:val="000000"/>
          <w:sz w:val="25"/>
          <w:szCs w:val="25"/>
        </w:rPr>
        <w:t>Actively works in larger communities (regional, national, global) to eliminate all forms of oppression and to create multicultural organizations</w:t>
      </w:r>
    </w:p>
    <w:p w14:paraId="6A59572C" w14:textId="6A0C3429" w:rsidR="00C16C29" w:rsidRPr="00F532A9" w:rsidRDefault="00C16C29" w:rsidP="003D23B0">
      <w:pPr>
        <w:widowControl w:val="0"/>
        <w:tabs>
          <w:tab w:val="left" w:pos="45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ind w:right="-54" w:hanging="378"/>
        <w:rPr>
          <w:rFonts w:ascii="Calibri" w:hAnsi="Calibri" w:cs="Calibri"/>
          <w:b/>
          <w:color w:val="000000"/>
          <w:szCs w:val="22"/>
        </w:rPr>
      </w:pPr>
      <w:r w:rsidRPr="00F532A9">
        <w:rPr>
          <w:rFonts w:ascii="Calibri" w:hAnsi="Calibri" w:cs="Calibri"/>
          <w:color w:val="000000"/>
          <w:sz w:val="22"/>
          <w:szCs w:val="22"/>
        </w:rPr>
        <w:lastRenderedPageBreak/>
        <w:tab/>
      </w:r>
      <w:r w:rsidRPr="00F532A9">
        <w:rPr>
          <w:rFonts w:ascii="Calibri" w:hAnsi="Calibri" w:cs="Calibri"/>
          <w:b/>
          <w:color w:val="000000"/>
          <w:szCs w:val="22"/>
        </w:rPr>
        <w:t>*</w:t>
      </w:r>
      <w:r w:rsidRPr="00F532A9">
        <w:rPr>
          <w:rFonts w:ascii="Calibri" w:hAnsi="Calibri" w:cs="Calibri"/>
          <w:b/>
          <w:color w:val="000000"/>
          <w:szCs w:val="22"/>
          <w:u w:val="single"/>
        </w:rPr>
        <w:t>Sources:</w:t>
      </w:r>
      <w:r w:rsidRPr="00F532A9">
        <w:rPr>
          <w:rFonts w:ascii="Calibri" w:hAnsi="Calibri" w:cs="Calibri"/>
          <w:b/>
          <w:color w:val="000000"/>
          <w:szCs w:val="22"/>
        </w:rPr>
        <w:t xml:space="preserve"> </w:t>
      </w:r>
    </w:p>
    <w:p w14:paraId="00721D89" w14:textId="77777777" w:rsidR="00C16C29" w:rsidRPr="001C7B96" w:rsidRDefault="00C16C29" w:rsidP="00C16C29">
      <w:pPr>
        <w:widowControl w:val="0"/>
        <w:autoSpaceDE w:val="0"/>
        <w:autoSpaceDN w:val="0"/>
        <w:adjustRightInd w:val="0"/>
        <w:ind w:right="-54"/>
        <w:rPr>
          <w:rFonts w:ascii="Calibri" w:hAnsi="Calibri" w:cs="Calibri"/>
          <w:b/>
          <w:color w:val="000000"/>
          <w:sz w:val="28"/>
          <w:szCs w:val="24"/>
        </w:rPr>
      </w:pPr>
    </w:p>
    <w:p w14:paraId="34E3CF7C" w14:textId="29128547" w:rsidR="00C16C29" w:rsidRPr="003D23B0" w:rsidRDefault="00C16C29" w:rsidP="00C16C29">
      <w:pPr>
        <w:widowControl w:val="0"/>
        <w:tabs>
          <w:tab w:val="left" w:pos="360"/>
        </w:tabs>
        <w:autoSpaceDE w:val="0"/>
        <w:autoSpaceDN w:val="0"/>
        <w:adjustRightInd w:val="0"/>
        <w:ind w:right="-54"/>
        <w:rPr>
          <w:rFonts w:ascii="Calibri" w:hAnsi="Calibri" w:cs="Calibri"/>
          <w:color w:val="000000"/>
          <w:szCs w:val="24"/>
        </w:rPr>
      </w:pPr>
      <w:r w:rsidRPr="003D23B0">
        <w:rPr>
          <w:rFonts w:ascii="Calibri" w:hAnsi="Calibri" w:cs="Calibri"/>
          <w:color w:val="000000"/>
          <w:szCs w:val="24"/>
        </w:rPr>
        <w:t>Jackson, B. W (2006). Theory and practice of multicultural organization development. In Jones,</w:t>
      </w:r>
      <w:r w:rsidR="003D23B0">
        <w:rPr>
          <w:rFonts w:ascii="Calibri" w:hAnsi="Calibri" w:cs="Calibri"/>
          <w:color w:val="000000"/>
          <w:szCs w:val="24"/>
        </w:rPr>
        <w:tab/>
      </w:r>
      <w:r w:rsidRPr="003D23B0">
        <w:rPr>
          <w:rFonts w:ascii="Calibri" w:hAnsi="Calibri" w:cs="Calibri"/>
          <w:color w:val="000000"/>
          <w:szCs w:val="24"/>
        </w:rPr>
        <w:t>B.</w:t>
      </w:r>
      <w:r w:rsidR="003D23B0">
        <w:rPr>
          <w:rFonts w:ascii="Calibri" w:hAnsi="Calibri" w:cs="Calibri"/>
          <w:color w:val="000000"/>
          <w:szCs w:val="24"/>
        </w:rPr>
        <w:t xml:space="preserve"> </w:t>
      </w:r>
      <w:r w:rsidRPr="003D23B0">
        <w:rPr>
          <w:rFonts w:ascii="Calibri" w:hAnsi="Calibri" w:cs="Calibri"/>
          <w:color w:val="000000"/>
          <w:szCs w:val="24"/>
        </w:rPr>
        <w:t xml:space="preserve">B. &amp; Brazzel, M. (Eds.), </w:t>
      </w:r>
      <w:r w:rsidRPr="003D23B0">
        <w:rPr>
          <w:rFonts w:ascii="Calibri" w:hAnsi="Calibri" w:cs="Calibri"/>
          <w:i/>
          <w:color w:val="000000"/>
          <w:szCs w:val="24"/>
        </w:rPr>
        <w:t>The NTL Handbook of Organization Development and Change</w:t>
      </w:r>
      <w:r w:rsidRPr="003D23B0">
        <w:rPr>
          <w:rFonts w:ascii="Calibri" w:hAnsi="Calibri" w:cs="Calibri"/>
          <w:color w:val="000000"/>
          <w:szCs w:val="24"/>
        </w:rPr>
        <w:t xml:space="preserve"> (pps.</w:t>
      </w:r>
      <w:r w:rsidR="003D23B0">
        <w:rPr>
          <w:rFonts w:ascii="Calibri" w:hAnsi="Calibri" w:cs="Calibri"/>
          <w:color w:val="000000"/>
          <w:szCs w:val="24"/>
        </w:rPr>
        <w:tab/>
      </w:r>
      <w:r w:rsidRPr="003D23B0">
        <w:rPr>
          <w:rFonts w:ascii="Calibri" w:hAnsi="Calibri" w:cs="Calibri"/>
          <w:color w:val="000000"/>
          <w:szCs w:val="24"/>
        </w:rPr>
        <w:t>139-154). San Francisco, CA: Pfeiffer.</w:t>
      </w:r>
      <w:r w:rsidRPr="003D23B0">
        <w:rPr>
          <w:rFonts w:ascii="Calibri" w:hAnsi="Calibri" w:cs="Calibri"/>
          <w:color w:val="000000"/>
          <w:szCs w:val="24"/>
        </w:rPr>
        <w:tab/>
      </w:r>
    </w:p>
    <w:p w14:paraId="229BA32A" w14:textId="77777777" w:rsidR="00C16C29" w:rsidRPr="003D23B0" w:rsidRDefault="00C16C29" w:rsidP="00C16C29">
      <w:pPr>
        <w:widowControl w:val="0"/>
        <w:tabs>
          <w:tab w:val="left" w:pos="360"/>
        </w:tabs>
        <w:autoSpaceDE w:val="0"/>
        <w:autoSpaceDN w:val="0"/>
        <w:adjustRightInd w:val="0"/>
        <w:ind w:right="-54"/>
        <w:rPr>
          <w:rFonts w:ascii="Calibri" w:hAnsi="Calibri" w:cs="Calibri"/>
          <w:color w:val="000000"/>
          <w:szCs w:val="24"/>
        </w:rPr>
      </w:pPr>
    </w:p>
    <w:p w14:paraId="47CF3C71" w14:textId="77777777" w:rsidR="00C16C29" w:rsidRPr="003D23B0" w:rsidRDefault="00C16C29" w:rsidP="00C16C29">
      <w:pPr>
        <w:widowControl w:val="0"/>
        <w:tabs>
          <w:tab w:val="left" w:pos="360"/>
        </w:tabs>
        <w:autoSpaceDE w:val="0"/>
        <w:autoSpaceDN w:val="0"/>
        <w:adjustRightInd w:val="0"/>
        <w:ind w:right="-54"/>
        <w:rPr>
          <w:rFonts w:ascii="Calibri" w:hAnsi="Calibri" w:cs="Calibri"/>
          <w:color w:val="000000"/>
          <w:szCs w:val="24"/>
        </w:rPr>
      </w:pPr>
      <w:r w:rsidRPr="003D23B0">
        <w:rPr>
          <w:rFonts w:ascii="Calibri" w:hAnsi="Calibri" w:cs="Calibri"/>
          <w:color w:val="000000"/>
          <w:szCs w:val="24"/>
        </w:rPr>
        <w:t>Jackson, B. W., &amp; Hardiman, R. (1994). Multicultural organization development. In E. Y. Cross, J.</w:t>
      </w:r>
      <w:r w:rsidRPr="003D23B0">
        <w:rPr>
          <w:rFonts w:ascii="Calibri" w:hAnsi="Calibri" w:cs="Calibri"/>
          <w:color w:val="000000"/>
          <w:szCs w:val="24"/>
        </w:rPr>
        <w:tab/>
        <w:t>H.</w:t>
      </w:r>
      <w:r w:rsidRPr="003D23B0">
        <w:rPr>
          <w:rFonts w:ascii="Calibri" w:hAnsi="Calibri" w:cs="Calibri"/>
          <w:color w:val="000000"/>
          <w:szCs w:val="24"/>
        </w:rPr>
        <w:tab/>
        <w:t xml:space="preserve">Katz, F. A. Miller, &amp; E. W. Seashore (Eds.), </w:t>
      </w:r>
      <w:r w:rsidRPr="003D23B0">
        <w:rPr>
          <w:rFonts w:ascii="Calibri" w:hAnsi="Calibri" w:cs="Calibri"/>
          <w:i/>
          <w:color w:val="000000"/>
          <w:szCs w:val="24"/>
        </w:rPr>
        <w:t>The promise of diversity: Over 40 voices discuss</w:t>
      </w:r>
      <w:r w:rsidRPr="003D23B0">
        <w:rPr>
          <w:rFonts w:ascii="Calibri" w:hAnsi="Calibri" w:cs="Calibri"/>
          <w:i/>
          <w:color w:val="000000"/>
          <w:szCs w:val="24"/>
        </w:rPr>
        <w:tab/>
        <w:t>strategies for eliminating discrimination in organizations</w:t>
      </w:r>
      <w:r w:rsidRPr="003D23B0">
        <w:rPr>
          <w:rFonts w:ascii="Calibri" w:hAnsi="Calibri" w:cs="Calibri"/>
          <w:color w:val="000000"/>
          <w:szCs w:val="24"/>
        </w:rPr>
        <w:t xml:space="preserve"> (pp. 231-239). Arlington, VA: NTL</w:t>
      </w:r>
      <w:r w:rsidRPr="003D23B0">
        <w:rPr>
          <w:rFonts w:ascii="Calibri" w:hAnsi="Calibri" w:cs="Calibri"/>
          <w:color w:val="000000"/>
          <w:szCs w:val="24"/>
        </w:rPr>
        <w:tab/>
        <w:t>Institute.</w:t>
      </w:r>
    </w:p>
    <w:p w14:paraId="744E8364" w14:textId="77777777" w:rsidR="00C16C29" w:rsidRPr="003D23B0" w:rsidRDefault="00C16C29" w:rsidP="00C16C29">
      <w:pPr>
        <w:widowControl w:val="0"/>
        <w:tabs>
          <w:tab w:val="left" w:pos="360"/>
        </w:tabs>
        <w:autoSpaceDE w:val="0"/>
        <w:autoSpaceDN w:val="0"/>
        <w:adjustRightInd w:val="0"/>
        <w:ind w:right="-54"/>
        <w:rPr>
          <w:rFonts w:ascii="Calibri" w:hAnsi="Calibri" w:cs="Calibri"/>
          <w:b/>
          <w:color w:val="000000"/>
          <w:szCs w:val="24"/>
        </w:rPr>
      </w:pPr>
    </w:p>
    <w:p w14:paraId="03138EAA" w14:textId="77777777" w:rsidR="00C16C29" w:rsidRPr="003D23B0" w:rsidRDefault="00C16C29" w:rsidP="00C16C29">
      <w:pPr>
        <w:widowControl w:val="0"/>
        <w:tabs>
          <w:tab w:val="left" w:pos="360"/>
        </w:tabs>
        <w:autoSpaceDE w:val="0"/>
        <w:autoSpaceDN w:val="0"/>
        <w:adjustRightInd w:val="0"/>
        <w:ind w:right="-54"/>
        <w:rPr>
          <w:rFonts w:ascii="Calibri" w:hAnsi="Calibri" w:cs="Calibri"/>
          <w:color w:val="000000"/>
          <w:szCs w:val="24"/>
        </w:rPr>
      </w:pPr>
      <w:r w:rsidRPr="003D23B0">
        <w:rPr>
          <w:rFonts w:ascii="Calibri" w:hAnsi="Calibri" w:cs="Calibri"/>
          <w:color w:val="000000"/>
          <w:szCs w:val="24"/>
        </w:rPr>
        <w:t xml:space="preserve">Jackson, B. W. and Holvino, E. V. (1988, Fall), Developing multicultural organizations, </w:t>
      </w:r>
      <w:r w:rsidRPr="003D23B0">
        <w:rPr>
          <w:rFonts w:ascii="Calibri" w:hAnsi="Calibri" w:cs="Calibri"/>
          <w:i/>
          <w:color w:val="000000"/>
          <w:szCs w:val="24"/>
        </w:rPr>
        <w:t>Journal of</w:t>
      </w:r>
      <w:r w:rsidRPr="003D23B0">
        <w:rPr>
          <w:rFonts w:ascii="Calibri" w:hAnsi="Calibri" w:cs="Calibri"/>
          <w:i/>
          <w:color w:val="000000"/>
          <w:szCs w:val="24"/>
        </w:rPr>
        <w:tab/>
        <w:t>Religion and Applied Behavioral Science</w:t>
      </w:r>
      <w:r w:rsidRPr="003D23B0">
        <w:rPr>
          <w:rFonts w:ascii="Calibri" w:hAnsi="Calibri" w:cs="Calibri"/>
          <w:color w:val="000000"/>
          <w:szCs w:val="24"/>
        </w:rPr>
        <w:t xml:space="preserve"> (Association for Creative Change), 14-19.</w:t>
      </w:r>
    </w:p>
    <w:p w14:paraId="2054C2A3" w14:textId="77777777" w:rsidR="00C16C29" w:rsidRPr="003D23B0" w:rsidRDefault="00C16C29" w:rsidP="00C16C29">
      <w:pPr>
        <w:widowControl w:val="0"/>
        <w:tabs>
          <w:tab w:val="left" w:pos="360"/>
        </w:tabs>
        <w:autoSpaceDE w:val="0"/>
        <w:autoSpaceDN w:val="0"/>
        <w:adjustRightInd w:val="0"/>
        <w:ind w:right="-54"/>
        <w:rPr>
          <w:rFonts w:ascii="Calibri" w:hAnsi="Calibri" w:cs="Calibri"/>
          <w:color w:val="000000"/>
          <w:szCs w:val="24"/>
        </w:rPr>
      </w:pPr>
    </w:p>
    <w:p w14:paraId="6EBBA781" w14:textId="77777777" w:rsidR="00C16C29" w:rsidRPr="003D23B0" w:rsidRDefault="00C16C29" w:rsidP="00C16C29">
      <w:pPr>
        <w:tabs>
          <w:tab w:val="left" w:pos="360"/>
        </w:tabs>
        <w:ind w:right="-54"/>
        <w:rPr>
          <w:rFonts w:ascii="Calibri" w:hAnsi="Calibri" w:cs="Calibri"/>
          <w:color w:val="000000"/>
          <w:szCs w:val="24"/>
        </w:rPr>
      </w:pPr>
      <w:r w:rsidRPr="003D23B0">
        <w:rPr>
          <w:rFonts w:ascii="Calibri" w:hAnsi="Calibri" w:cs="Calibri"/>
          <w:color w:val="000000"/>
          <w:szCs w:val="24"/>
        </w:rPr>
        <w:t>Marchesani, L. S. and Jackson, B. W. (2005), Transforming higher education institutions</w:t>
      </w:r>
      <w:r w:rsidRPr="003D23B0">
        <w:rPr>
          <w:rFonts w:ascii="Calibri" w:hAnsi="Calibri" w:cs="Calibri"/>
          <w:color w:val="000000"/>
          <w:szCs w:val="24"/>
        </w:rPr>
        <w:tab/>
      </w:r>
    </w:p>
    <w:p w14:paraId="3015EADD" w14:textId="77777777" w:rsidR="00C16C29" w:rsidRPr="003D23B0" w:rsidRDefault="00C16C29" w:rsidP="00C16C29">
      <w:pPr>
        <w:tabs>
          <w:tab w:val="left" w:pos="360"/>
        </w:tabs>
        <w:ind w:right="-54"/>
        <w:rPr>
          <w:rFonts w:ascii="Calibri" w:hAnsi="Calibri" w:cs="Calibri"/>
          <w:color w:val="000000"/>
          <w:szCs w:val="24"/>
        </w:rPr>
      </w:pPr>
      <w:r w:rsidRPr="003D23B0">
        <w:rPr>
          <w:rFonts w:ascii="Calibri" w:hAnsi="Calibri" w:cs="Calibri"/>
          <w:color w:val="000000"/>
          <w:szCs w:val="24"/>
        </w:rPr>
        <w:tab/>
        <w:t>using Multicultural Organizational Development: A case study at a large northeastern</w:t>
      </w:r>
      <w:r w:rsidRPr="003D23B0">
        <w:rPr>
          <w:rFonts w:ascii="Calibri" w:hAnsi="Calibri" w:cs="Calibri"/>
          <w:color w:val="000000"/>
          <w:szCs w:val="24"/>
        </w:rPr>
        <w:tab/>
        <w:t xml:space="preserve">university. In M. L. Ouellett (Ed.), </w:t>
      </w:r>
      <w:r w:rsidRPr="003D23B0">
        <w:rPr>
          <w:rFonts w:ascii="Calibri" w:hAnsi="Calibri" w:cs="Calibri"/>
          <w:i/>
          <w:color w:val="000000"/>
          <w:szCs w:val="24"/>
        </w:rPr>
        <w:t>Teaching inclusively: Resources for course, department and</w:t>
      </w:r>
      <w:r w:rsidRPr="003D23B0">
        <w:rPr>
          <w:rFonts w:ascii="Calibri" w:hAnsi="Calibri" w:cs="Calibri"/>
          <w:i/>
          <w:color w:val="000000"/>
          <w:szCs w:val="24"/>
        </w:rPr>
        <w:tab/>
        <w:t>institutional change in higher education</w:t>
      </w:r>
      <w:r w:rsidRPr="003D23B0">
        <w:rPr>
          <w:rFonts w:ascii="Calibri" w:hAnsi="Calibri" w:cs="Calibri"/>
          <w:color w:val="000000"/>
          <w:szCs w:val="24"/>
        </w:rPr>
        <w:t xml:space="preserve"> (pp. 241-257). Stillwater, OK: New Forums Press.</w:t>
      </w:r>
    </w:p>
    <w:sectPr w:rsidR="00C16C29" w:rsidRPr="003D23B0" w:rsidSect="00BC1B6D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AF95AC" w14:textId="77777777" w:rsidR="00800745" w:rsidRDefault="00800745" w:rsidP="003D23B0">
      <w:r>
        <w:separator/>
      </w:r>
    </w:p>
  </w:endnote>
  <w:endnote w:type="continuationSeparator" w:id="0">
    <w:p w14:paraId="59E74B0D" w14:textId="77777777" w:rsidR="00800745" w:rsidRDefault="00800745" w:rsidP="003D2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323783606"/>
      <w:docPartObj>
        <w:docPartGallery w:val="Page Numbers (Bottom of Page)"/>
        <w:docPartUnique/>
      </w:docPartObj>
    </w:sdtPr>
    <w:sdtContent>
      <w:p w14:paraId="0E1F75C0" w14:textId="3A67494E" w:rsidR="003D23B0" w:rsidRDefault="003D23B0" w:rsidP="002C0DA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21D6E5C" w14:textId="77777777" w:rsidR="003D23B0" w:rsidRDefault="003D23B0" w:rsidP="003D23B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342855076"/>
      <w:docPartObj>
        <w:docPartGallery w:val="Page Numbers (Bottom of Page)"/>
        <w:docPartUnique/>
      </w:docPartObj>
    </w:sdtPr>
    <w:sdtContent>
      <w:p w14:paraId="244D3F5A" w14:textId="3F682640" w:rsidR="003D23B0" w:rsidRDefault="003D23B0" w:rsidP="002C0DA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8D2A693" w14:textId="77777777" w:rsidR="003D23B0" w:rsidRDefault="003D23B0" w:rsidP="003D23B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08DA44" w14:textId="77777777" w:rsidR="00800745" w:rsidRDefault="00800745" w:rsidP="003D23B0">
      <w:r>
        <w:separator/>
      </w:r>
    </w:p>
  </w:footnote>
  <w:footnote w:type="continuationSeparator" w:id="0">
    <w:p w14:paraId="69A2E30D" w14:textId="77777777" w:rsidR="00800745" w:rsidRDefault="00800745" w:rsidP="003D23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3463C0"/>
    <w:multiLevelType w:val="hybridMultilevel"/>
    <w:tmpl w:val="6800216E"/>
    <w:lvl w:ilvl="0" w:tplc="2B329AEA">
      <w:numFmt w:val="bullet"/>
      <w:lvlText w:val=""/>
      <w:lvlJc w:val="left"/>
      <w:pPr>
        <w:tabs>
          <w:tab w:val="num" w:pos="360"/>
        </w:tabs>
        <w:ind w:left="648" w:hanging="288"/>
      </w:pPr>
      <w:rPr>
        <w:rFonts w:ascii="Wingdings" w:hAnsi="Wingdings" w:hint="default"/>
        <w:sz w:val="20"/>
        <w:szCs w:val="20"/>
      </w:rPr>
    </w:lvl>
    <w:lvl w:ilvl="1" w:tplc="FFD4FB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16"/>
        <w:szCs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DE2715"/>
    <w:multiLevelType w:val="hybridMultilevel"/>
    <w:tmpl w:val="2D662488"/>
    <w:lvl w:ilvl="0" w:tplc="2B329AEA">
      <w:numFmt w:val="bullet"/>
      <w:lvlText w:val=""/>
      <w:lvlJc w:val="left"/>
      <w:pPr>
        <w:tabs>
          <w:tab w:val="num" w:pos="360"/>
        </w:tabs>
        <w:ind w:left="648" w:hanging="288"/>
      </w:pPr>
      <w:rPr>
        <w:rFonts w:ascii="Wingdings" w:hAnsi="Wingdings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6611CA"/>
    <w:multiLevelType w:val="hybridMultilevel"/>
    <w:tmpl w:val="753E3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C29"/>
    <w:rsid w:val="003D23B0"/>
    <w:rsid w:val="004F6747"/>
    <w:rsid w:val="006A3160"/>
    <w:rsid w:val="00763077"/>
    <w:rsid w:val="00800745"/>
    <w:rsid w:val="008C198D"/>
    <w:rsid w:val="00AA0A59"/>
    <w:rsid w:val="00BB6F46"/>
    <w:rsid w:val="00BC1B6D"/>
    <w:rsid w:val="00C16C29"/>
    <w:rsid w:val="00C96775"/>
    <w:rsid w:val="00CA40E9"/>
    <w:rsid w:val="00E51D5C"/>
    <w:rsid w:val="00E90884"/>
    <w:rsid w:val="00EE452C"/>
    <w:rsid w:val="00F53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22F68"/>
  <w15:chartTrackingRefBased/>
  <w15:docId w15:val="{2FC8EEB5-A6AC-FF45-86C8-DB418E856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6C29"/>
    <w:rPr>
      <w:rFonts w:ascii="Palatino" w:eastAsia="Times New Roman" w:hAnsi="Palatino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C16C29"/>
    <w:pPr>
      <w:shd w:val="clear" w:color="auto" w:fill="FFFFFF"/>
      <w:jc w:val="center"/>
      <w:outlineLvl w:val="0"/>
    </w:pPr>
    <w:rPr>
      <w:rFonts w:ascii="Calibri" w:hAnsi="Calibri" w:cs="Calibri"/>
      <w:b/>
      <w:bCs/>
      <w:snapToGrid w:val="0"/>
      <w:color w:val="000000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16C29"/>
    <w:rPr>
      <w:rFonts w:ascii="Calibri" w:eastAsia="Times New Roman" w:hAnsi="Calibri" w:cs="Calibri"/>
      <w:b/>
      <w:bCs/>
      <w:snapToGrid w:val="0"/>
      <w:color w:val="000000"/>
      <w:sz w:val="40"/>
      <w:szCs w:val="40"/>
      <w:shd w:val="clear" w:color="auto" w:fill="FFFFFF"/>
    </w:rPr>
  </w:style>
  <w:style w:type="paragraph" w:styleId="ListParagraph">
    <w:name w:val="List Paragraph"/>
    <w:basedOn w:val="Normal"/>
    <w:uiPriority w:val="34"/>
    <w:qFormat/>
    <w:rsid w:val="00C16C29"/>
    <w:pPr>
      <w:ind w:left="720"/>
      <w:contextualSpacing/>
    </w:pPr>
    <w:rPr>
      <w:rFonts w:ascii="Cambria" w:eastAsia="MS Mincho" w:hAnsi="Cambria"/>
      <w:szCs w:val="24"/>
    </w:rPr>
  </w:style>
  <w:style w:type="paragraph" w:styleId="Footer">
    <w:name w:val="footer"/>
    <w:basedOn w:val="Normal"/>
    <w:link w:val="FooterChar"/>
    <w:uiPriority w:val="99"/>
    <w:unhideWhenUsed/>
    <w:rsid w:val="003D23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23B0"/>
    <w:rPr>
      <w:rFonts w:ascii="Palatino" w:eastAsia="Times New Roman" w:hAnsi="Palatino" w:cs="Times New Roman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3D23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932</Words>
  <Characters>5314</Characters>
  <Application>Microsoft Office Word</Application>
  <DocSecurity>0</DocSecurity>
  <Lines>44</Lines>
  <Paragraphs>12</Paragraphs>
  <ScaleCrop>false</ScaleCrop>
  <Company/>
  <LinksUpToDate>false</LinksUpToDate>
  <CharactersWithSpaces>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Obear</dc:creator>
  <cp:keywords/>
  <dc:description/>
  <cp:lastModifiedBy>Kathy Obear</cp:lastModifiedBy>
  <cp:revision>5</cp:revision>
  <cp:lastPrinted>2023-08-02T22:22:00Z</cp:lastPrinted>
  <dcterms:created xsi:type="dcterms:W3CDTF">2023-08-02T22:16:00Z</dcterms:created>
  <dcterms:modified xsi:type="dcterms:W3CDTF">2023-08-09T22:50:00Z</dcterms:modified>
</cp:coreProperties>
</file>