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595D2" w14:textId="11CBA004" w:rsidR="00285BD3" w:rsidRPr="00F7311B" w:rsidRDefault="00D92B05" w:rsidP="00285BD3">
      <w:pPr>
        <w:contextualSpacing/>
        <w:jc w:val="center"/>
        <w:rPr>
          <w:rFonts w:ascii="Calibri" w:hAnsi="Calibri" w:cs="Calibri"/>
          <w:b/>
          <w:color w:val="000000"/>
          <w:sz w:val="25"/>
          <w:szCs w:val="25"/>
        </w:rPr>
      </w:pPr>
      <w:r>
        <w:rPr>
          <w:rFonts w:ascii="Calibri" w:hAnsi="Calibri" w:cs="Calibri"/>
          <w:b/>
          <w:color w:val="000000"/>
          <w:sz w:val="36"/>
          <w:szCs w:val="25"/>
        </w:rPr>
        <w:t xml:space="preserve">3 Types of </w:t>
      </w:r>
      <w:r w:rsidR="00285BD3" w:rsidRPr="00F7311B">
        <w:rPr>
          <w:rFonts w:ascii="Calibri" w:hAnsi="Calibri" w:cs="Calibri"/>
          <w:b/>
          <w:color w:val="000000"/>
          <w:sz w:val="36"/>
          <w:szCs w:val="25"/>
        </w:rPr>
        <w:t>Microaggressions</w:t>
      </w:r>
    </w:p>
    <w:p w14:paraId="0FA154EF" w14:textId="77777777" w:rsidR="00285BD3" w:rsidRPr="00365082" w:rsidRDefault="00285BD3" w:rsidP="00285BD3">
      <w:pPr>
        <w:contextualSpacing/>
        <w:rPr>
          <w:rFonts w:ascii="Calibri" w:hAnsi="Calibri" w:cs="Calibri"/>
          <w:color w:val="000000"/>
          <w:szCs w:val="25"/>
        </w:rPr>
      </w:pPr>
      <w:r>
        <w:rPr>
          <w:rFonts w:ascii="Calibri" w:hAnsi="Calibri" w:cs="Calibri"/>
          <w:b/>
          <w:color w:val="000000"/>
          <w:szCs w:val="25"/>
          <w:u w:val="single"/>
        </w:rPr>
        <w:t>S</w:t>
      </w:r>
      <w:r w:rsidRPr="00365082">
        <w:rPr>
          <w:rFonts w:ascii="Calibri" w:hAnsi="Calibri" w:cs="Calibri"/>
          <w:b/>
          <w:color w:val="000000"/>
          <w:szCs w:val="25"/>
          <w:u w:val="single"/>
        </w:rPr>
        <w:t>ource</w:t>
      </w:r>
      <w:r w:rsidRPr="00365082">
        <w:rPr>
          <w:rFonts w:ascii="Calibri" w:hAnsi="Calibri" w:cs="Calibri"/>
          <w:color w:val="000000"/>
          <w:szCs w:val="25"/>
        </w:rPr>
        <w:t xml:space="preserve">: Derald Wing Sue &amp; Madonna G. Constantine, “Racial Microaggressions as Instigators of Difficult Dialogues on Race: Implications for Student Affairs Educators and Students,” </w:t>
      </w:r>
      <w:r w:rsidRPr="00CF4F1F">
        <w:rPr>
          <w:rFonts w:ascii="Calibri" w:hAnsi="Calibri" w:cs="Calibri"/>
          <w:i/>
          <w:color w:val="000000"/>
          <w:szCs w:val="25"/>
        </w:rPr>
        <w:t>The College of Student Affairs Journal</w:t>
      </w:r>
      <w:r w:rsidRPr="00365082">
        <w:rPr>
          <w:rFonts w:ascii="Calibri" w:hAnsi="Calibri" w:cs="Calibri"/>
          <w:color w:val="000000"/>
          <w:szCs w:val="25"/>
        </w:rPr>
        <w:t>, Spring 2007, vol. 26, no. 2</w:t>
      </w:r>
    </w:p>
    <w:p w14:paraId="3B441EC7" w14:textId="77777777" w:rsidR="00285BD3" w:rsidRDefault="00285BD3" w:rsidP="00285BD3">
      <w:pPr>
        <w:contextualSpacing/>
        <w:rPr>
          <w:rFonts w:ascii="Calibri" w:hAnsi="Calibri" w:cs="Calibri"/>
          <w:color w:val="000000"/>
          <w:sz w:val="25"/>
          <w:szCs w:val="25"/>
        </w:rPr>
      </w:pPr>
    </w:p>
    <w:p w14:paraId="05570189" w14:textId="738528A0" w:rsidR="00285BD3" w:rsidRPr="00365082" w:rsidRDefault="00285BD3" w:rsidP="00285BD3">
      <w:pPr>
        <w:contextualSpacing/>
        <w:rPr>
          <w:rFonts w:ascii="Calibri" w:hAnsi="Calibri" w:cs="Calibri"/>
          <w:color w:val="000000"/>
          <w:szCs w:val="24"/>
        </w:rPr>
      </w:pPr>
      <w:r w:rsidRPr="00C83D6C">
        <w:rPr>
          <w:rFonts w:ascii="Calibri" w:hAnsi="Calibri" w:cs="Calibri"/>
          <w:b/>
          <w:color w:val="000000"/>
          <w:sz w:val="28"/>
          <w:szCs w:val="25"/>
          <w:u w:val="single"/>
        </w:rPr>
        <w:t>Microassaults</w:t>
      </w:r>
      <w:r>
        <w:rPr>
          <w:rFonts w:ascii="Calibri" w:hAnsi="Calibri" w:cs="Calibri"/>
          <w:color w:val="000000"/>
          <w:sz w:val="25"/>
          <w:szCs w:val="25"/>
        </w:rPr>
        <w:t xml:space="preserve">: </w:t>
      </w:r>
      <w:r w:rsidRPr="00365082">
        <w:rPr>
          <w:rFonts w:ascii="Calibri" w:hAnsi="Calibri" w:cs="Calibri"/>
          <w:color w:val="000000"/>
          <w:szCs w:val="24"/>
        </w:rPr>
        <w:t>“Explicit racial derogations meant to hurt intended victims through name calling, avoidant behavior or purposeful derogatory actions” (pg. 137).</w:t>
      </w:r>
      <w:r w:rsidR="00CF4F1F">
        <w:rPr>
          <w:rFonts w:ascii="Calibri" w:hAnsi="Calibri" w:cs="Calibri"/>
          <w:color w:val="000000"/>
          <w:szCs w:val="24"/>
        </w:rPr>
        <w:t xml:space="preserve"> </w:t>
      </w:r>
      <w:r w:rsidRPr="00365082">
        <w:rPr>
          <w:rFonts w:ascii="Calibri" w:hAnsi="Calibri" w:cs="Calibri"/>
          <w:color w:val="000000"/>
          <w:szCs w:val="24"/>
        </w:rPr>
        <w:t>“Conscious and deliberate acts” (pg. 138). “Clear and intentional” (pg. 138).</w:t>
      </w:r>
    </w:p>
    <w:p w14:paraId="75E289EE" w14:textId="77777777" w:rsidR="00285BD3" w:rsidRPr="00365082" w:rsidRDefault="00285BD3" w:rsidP="00285BD3">
      <w:pPr>
        <w:contextualSpacing/>
        <w:rPr>
          <w:rFonts w:ascii="Calibri" w:hAnsi="Calibri" w:cs="Calibri"/>
          <w:color w:val="000000"/>
          <w:szCs w:val="24"/>
        </w:rPr>
      </w:pPr>
    </w:p>
    <w:p w14:paraId="0ED27343" w14:textId="3EE170A7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 xml:space="preserve">Calling someone the “N-word” or similar racial bigoted </w:t>
      </w:r>
      <w:r w:rsidR="00B342DF">
        <w:rPr>
          <w:rFonts w:ascii="Calibri" w:hAnsi="Calibri" w:cs="Calibri"/>
          <w:color w:val="000000"/>
          <w:szCs w:val="24"/>
        </w:rPr>
        <w:t>name</w:t>
      </w:r>
      <w:r w:rsidRPr="00365082">
        <w:rPr>
          <w:rFonts w:ascii="Calibri" w:hAnsi="Calibri" w:cs="Calibri"/>
          <w:color w:val="000000"/>
          <w:szCs w:val="24"/>
        </w:rPr>
        <w:t>s</w:t>
      </w:r>
      <w:r w:rsidR="00E65E40">
        <w:rPr>
          <w:rFonts w:ascii="Calibri" w:hAnsi="Calibri" w:cs="Calibri"/>
          <w:color w:val="000000"/>
          <w:szCs w:val="24"/>
        </w:rPr>
        <w:t>.</w:t>
      </w:r>
    </w:p>
    <w:p w14:paraId="3A9C984C" w14:textId="69AB85F1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Stating that white people are superior to People of Color and Indigenous Peoples</w:t>
      </w:r>
      <w:r w:rsidR="00E65E40">
        <w:rPr>
          <w:rFonts w:ascii="Calibri" w:hAnsi="Calibri" w:cs="Calibri"/>
          <w:color w:val="000000"/>
          <w:szCs w:val="24"/>
        </w:rPr>
        <w:t>.</w:t>
      </w:r>
    </w:p>
    <w:p w14:paraId="248B75FA" w14:textId="743E4F21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Stating that People of Color and Indigenous Peoples are inferior</w:t>
      </w:r>
      <w:r w:rsidR="00B342DF">
        <w:rPr>
          <w:rFonts w:ascii="Calibri" w:hAnsi="Calibri" w:cs="Calibri"/>
          <w:color w:val="000000"/>
          <w:szCs w:val="24"/>
        </w:rPr>
        <w:t xml:space="preserve"> to whites</w:t>
      </w:r>
      <w:r w:rsidR="00E65E40">
        <w:rPr>
          <w:rFonts w:ascii="Calibri" w:hAnsi="Calibri" w:cs="Calibri"/>
          <w:color w:val="000000"/>
          <w:szCs w:val="24"/>
        </w:rPr>
        <w:t>.</w:t>
      </w:r>
    </w:p>
    <w:p w14:paraId="1539AD8C" w14:textId="156EAA5D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Stating that white dominant culture and practices are better, superior to those of People of Color and Indigenous Peoples</w:t>
      </w:r>
      <w:r w:rsidR="00E65E40">
        <w:rPr>
          <w:rFonts w:ascii="Calibri" w:hAnsi="Calibri" w:cs="Calibri"/>
          <w:color w:val="000000"/>
          <w:szCs w:val="24"/>
        </w:rPr>
        <w:t>.</w:t>
      </w:r>
    </w:p>
    <w:p w14:paraId="60C39066" w14:textId="518A718C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Refusing to work with, serve or be served by People of Color and/or Indigenous Peoples</w:t>
      </w:r>
      <w:r w:rsidR="00E65E40">
        <w:rPr>
          <w:rFonts w:ascii="Calibri" w:hAnsi="Calibri" w:cs="Calibri"/>
          <w:color w:val="000000"/>
          <w:szCs w:val="24"/>
        </w:rPr>
        <w:t>.</w:t>
      </w:r>
    </w:p>
    <w:p w14:paraId="49879044" w14:textId="4732F7CD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Making disparaging remarks about People of Color and/or Indigenous Peoples</w:t>
      </w:r>
      <w:r w:rsidR="00E65E40">
        <w:rPr>
          <w:rFonts w:ascii="Calibri" w:hAnsi="Calibri" w:cs="Calibri"/>
          <w:color w:val="000000"/>
          <w:szCs w:val="24"/>
        </w:rPr>
        <w:t>.</w:t>
      </w:r>
    </w:p>
    <w:p w14:paraId="70B65A2A" w14:textId="4419EF2A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Making negative stereotypic comments about People of Color and/or Indigenous Peoples</w:t>
      </w:r>
      <w:r w:rsidR="00E65E40">
        <w:rPr>
          <w:rFonts w:ascii="Calibri" w:hAnsi="Calibri" w:cs="Calibri"/>
          <w:color w:val="000000"/>
          <w:szCs w:val="24"/>
        </w:rPr>
        <w:t>.</w:t>
      </w:r>
    </w:p>
    <w:p w14:paraId="1EADF8D1" w14:textId="09595B8D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Belittling People of Color and/or Indigenous Peoples</w:t>
      </w:r>
      <w:r w:rsidR="00E65E40">
        <w:rPr>
          <w:rFonts w:ascii="Calibri" w:hAnsi="Calibri" w:cs="Calibri"/>
          <w:color w:val="000000"/>
          <w:szCs w:val="24"/>
        </w:rPr>
        <w:t>.</w:t>
      </w:r>
    </w:p>
    <w:p w14:paraId="132F31A3" w14:textId="77777777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Angrily yelling at</w:t>
      </w:r>
      <w:r w:rsidRPr="00365082">
        <w:rPr>
          <w:rFonts w:ascii="Calibri" w:hAnsi="Calibri" w:cs="Calibri"/>
          <w:iCs/>
          <w:szCs w:val="24"/>
        </w:rPr>
        <w:t xml:space="preserve"> someone who is assumed to be a Latino/a, Middle Eastern, or an immigrant of color: “Go back to your country!!! Speak English!!”</w:t>
      </w:r>
    </w:p>
    <w:p w14:paraId="148FE72D" w14:textId="31F8E7EA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Racist graffiti and vandalism</w:t>
      </w:r>
      <w:r w:rsidR="00E65E40">
        <w:rPr>
          <w:rFonts w:ascii="Calibri" w:hAnsi="Calibri" w:cs="Calibri"/>
          <w:color w:val="000000"/>
          <w:szCs w:val="24"/>
        </w:rPr>
        <w:t>.</w:t>
      </w:r>
      <w:r w:rsidRPr="00365082">
        <w:rPr>
          <w:rFonts w:ascii="Calibri" w:hAnsi="Calibri" w:cs="Calibri"/>
          <w:color w:val="000000"/>
          <w:szCs w:val="24"/>
        </w:rPr>
        <w:t xml:space="preserve"> </w:t>
      </w:r>
    </w:p>
    <w:p w14:paraId="6FA45C39" w14:textId="34E5C4B0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Intentionally teaching racist history</w:t>
      </w:r>
      <w:r w:rsidR="00B342DF">
        <w:rPr>
          <w:rFonts w:ascii="Calibri" w:hAnsi="Calibri" w:cs="Calibri"/>
          <w:color w:val="000000"/>
          <w:szCs w:val="24"/>
        </w:rPr>
        <w:t xml:space="preserve"> or</w:t>
      </w:r>
      <w:r w:rsidRPr="00365082">
        <w:rPr>
          <w:rFonts w:ascii="Calibri" w:hAnsi="Calibri" w:cs="Calibri"/>
          <w:color w:val="000000"/>
          <w:szCs w:val="24"/>
        </w:rPr>
        <w:t xml:space="preserve"> ideologies as truth and accurate</w:t>
      </w:r>
      <w:r w:rsidR="00E65E40">
        <w:rPr>
          <w:rFonts w:ascii="Calibri" w:hAnsi="Calibri" w:cs="Calibri"/>
          <w:color w:val="000000"/>
          <w:szCs w:val="24"/>
        </w:rPr>
        <w:t>.</w:t>
      </w:r>
    </w:p>
    <w:p w14:paraId="0F72DD5D" w14:textId="6DB7751E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Intentionally choosing not to use any readings or resources written by People of Color and/or Indigenous</w:t>
      </w:r>
      <w:r w:rsidR="00B342DF">
        <w:rPr>
          <w:rFonts w:ascii="Calibri" w:hAnsi="Calibri" w:cs="Calibri"/>
          <w:color w:val="000000"/>
          <w:szCs w:val="24"/>
        </w:rPr>
        <w:t xml:space="preserve"> Peoples</w:t>
      </w:r>
      <w:r w:rsidR="00E65E40">
        <w:rPr>
          <w:rFonts w:ascii="Calibri" w:hAnsi="Calibri" w:cs="Calibri"/>
          <w:color w:val="000000"/>
          <w:szCs w:val="24"/>
        </w:rPr>
        <w:t>.</w:t>
      </w:r>
    </w:p>
    <w:p w14:paraId="44A2E691" w14:textId="03688718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 xml:space="preserve">Intentionally mispronouncing the name of someone who is a Person or Color or Indigenous, or intentionally calling them by </w:t>
      </w:r>
      <w:r w:rsidR="00B342DF">
        <w:rPr>
          <w:rFonts w:ascii="Calibri" w:hAnsi="Calibri" w:cs="Calibri"/>
          <w:color w:val="000000"/>
          <w:szCs w:val="24"/>
        </w:rPr>
        <w:t xml:space="preserve">a </w:t>
      </w:r>
      <w:r w:rsidRPr="00365082">
        <w:rPr>
          <w:rFonts w:ascii="Calibri" w:hAnsi="Calibri" w:cs="Calibri"/>
          <w:color w:val="000000"/>
          <w:szCs w:val="24"/>
        </w:rPr>
        <w:t>wrong name.</w:t>
      </w:r>
    </w:p>
    <w:p w14:paraId="387421D7" w14:textId="77777777" w:rsidR="00285BD3" w:rsidRPr="00365082" w:rsidRDefault="00285BD3" w:rsidP="00285BD3">
      <w:pPr>
        <w:numPr>
          <w:ilvl w:val="0"/>
          <w:numId w:val="1"/>
        </w:numPr>
        <w:ind w:left="720"/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Touching the hair of a Person or Color or Indigenous person even after they have told you not to.</w:t>
      </w:r>
    </w:p>
    <w:p w14:paraId="5A4314CA" w14:textId="77777777" w:rsidR="00285BD3" w:rsidRDefault="00285BD3" w:rsidP="00285BD3">
      <w:pPr>
        <w:contextualSpacing/>
        <w:rPr>
          <w:rFonts w:ascii="Calibri" w:hAnsi="Calibri" w:cs="Calibri"/>
          <w:color w:val="000000"/>
          <w:sz w:val="25"/>
          <w:szCs w:val="25"/>
        </w:rPr>
      </w:pPr>
    </w:p>
    <w:p w14:paraId="5A81617F" w14:textId="77777777" w:rsidR="00285BD3" w:rsidRDefault="00285BD3" w:rsidP="00285BD3">
      <w:pPr>
        <w:contextualSpacing/>
        <w:rPr>
          <w:rFonts w:ascii="Calibri" w:hAnsi="Calibri" w:cs="Calibri"/>
          <w:color w:val="000000"/>
          <w:sz w:val="25"/>
          <w:szCs w:val="25"/>
        </w:rPr>
      </w:pPr>
    </w:p>
    <w:p w14:paraId="3086365B" w14:textId="77777777" w:rsidR="00285BD3" w:rsidRPr="00365082" w:rsidRDefault="00285BD3" w:rsidP="00285BD3">
      <w:pPr>
        <w:contextualSpacing/>
        <w:rPr>
          <w:rFonts w:ascii="Calibri" w:hAnsi="Calibri" w:cs="Calibri"/>
          <w:color w:val="000000"/>
          <w:szCs w:val="24"/>
        </w:rPr>
      </w:pPr>
      <w:r w:rsidRPr="00C83D6C">
        <w:rPr>
          <w:rFonts w:ascii="Calibri" w:hAnsi="Calibri" w:cs="Calibri"/>
          <w:b/>
          <w:color w:val="000000"/>
          <w:sz w:val="28"/>
          <w:szCs w:val="25"/>
          <w:u w:val="single"/>
        </w:rPr>
        <w:t>Microinsults</w:t>
      </w:r>
      <w:r>
        <w:rPr>
          <w:rFonts w:ascii="Calibri" w:hAnsi="Calibri" w:cs="Calibri"/>
          <w:color w:val="000000"/>
          <w:sz w:val="25"/>
          <w:szCs w:val="25"/>
        </w:rPr>
        <w:t xml:space="preserve">: </w:t>
      </w:r>
      <w:r w:rsidRPr="00365082">
        <w:rPr>
          <w:rFonts w:ascii="Calibri" w:hAnsi="Calibri" w:cs="Calibri"/>
          <w:color w:val="000000"/>
          <w:szCs w:val="24"/>
        </w:rPr>
        <w:t>“Words and actions that convey rudeness, insensitivity, or demeaning attitudes</w:t>
      </w:r>
      <w:proofErr w:type="gramStart"/>
      <w:r w:rsidRPr="00365082">
        <w:rPr>
          <w:rFonts w:ascii="Calibri" w:hAnsi="Calibri" w:cs="Calibri"/>
          <w:color w:val="000000"/>
          <w:szCs w:val="24"/>
        </w:rPr>
        <w:t>….In</w:t>
      </w:r>
      <w:proofErr w:type="gramEnd"/>
      <w:r w:rsidRPr="00365082">
        <w:rPr>
          <w:rFonts w:ascii="Calibri" w:hAnsi="Calibri" w:cs="Calibri"/>
          <w:color w:val="000000"/>
          <w:szCs w:val="24"/>
        </w:rPr>
        <w:t xml:space="preserve"> general, they occur outside the level of awareness…” (of those making the comments or doing the behaviors)… “but they convey a hidden insulting message to the recipients of color” (pg. 138).</w:t>
      </w:r>
    </w:p>
    <w:p w14:paraId="27E00625" w14:textId="77777777" w:rsidR="00285BD3" w:rsidRPr="00365082" w:rsidRDefault="00285BD3" w:rsidP="00285BD3">
      <w:pPr>
        <w:contextualSpacing/>
        <w:rPr>
          <w:rFonts w:ascii="Calibri" w:hAnsi="Calibri" w:cs="Calibri"/>
          <w:color w:val="000000"/>
          <w:szCs w:val="24"/>
        </w:rPr>
      </w:pPr>
    </w:p>
    <w:p w14:paraId="58587F0C" w14:textId="468FF334" w:rsidR="00285BD3" w:rsidRPr="00365082" w:rsidRDefault="00285BD3" w:rsidP="00285BD3">
      <w:pPr>
        <w:numPr>
          <w:ilvl w:val="0"/>
          <w:numId w:val="2"/>
        </w:numPr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Questioning the competence and capacity of a Person of Color: “You were only hired to fill a quota.”  “You only got in because of Affirmative Action.” “You took my sister’s spot. She deserved to be here!” “We have to hire the most qualified person, not just a People of Color.”</w:t>
      </w:r>
      <w:r>
        <w:rPr>
          <w:rFonts w:ascii="Calibri" w:hAnsi="Calibri" w:cs="Calibri"/>
          <w:color w:val="000000"/>
          <w:szCs w:val="24"/>
        </w:rPr>
        <w:t xml:space="preserve"> </w:t>
      </w:r>
      <w:r w:rsidR="00761200">
        <w:rPr>
          <w:rFonts w:ascii="Calibri" w:hAnsi="Calibri" w:cs="Calibri"/>
          <w:color w:val="000000"/>
          <w:szCs w:val="24"/>
        </w:rPr>
        <w:t>“</w:t>
      </w:r>
      <w:r>
        <w:rPr>
          <w:rFonts w:ascii="Calibri" w:hAnsi="Calibri" w:cs="Calibri"/>
          <w:color w:val="000000"/>
          <w:szCs w:val="24"/>
        </w:rPr>
        <w:t>Minorities don't succeed in that position.” “We can’t lower our standards!” “She got that promotion because she is Black.”</w:t>
      </w:r>
    </w:p>
    <w:p w14:paraId="560EE5BF" w14:textId="77777777" w:rsidR="00285BD3" w:rsidRPr="00365082" w:rsidRDefault="00285BD3" w:rsidP="00285BD3">
      <w:pPr>
        <w:numPr>
          <w:ilvl w:val="0"/>
          <w:numId w:val="2"/>
        </w:numPr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 xml:space="preserve">Ignoring, not acknowledging, under-addressing, or chastising People of Color in meetings and classrooms as they offer ideas, ask questions, raise concerns, etc. </w:t>
      </w:r>
    </w:p>
    <w:p w14:paraId="1490A9EE" w14:textId="6813E4FB" w:rsidR="00285BD3" w:rsidRPr="007F020D" w:rsidRDefault="00285BD3" w:rsidP="00285BD3">
      <w:pPr>
        <w:numPr>
          <w:ilvl w:val="0"/>
          <w:numId w:val="2"/>
        </w:numPr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 xml:space="preserve">Disproportionately disciplining People of Color for </w:t>
      </w:r>
      <w:r w:rsidRPr="00365082">
        <w:rPr>
          <w:rFonts w:ascii="Calibri" w:hAnsi="Calibri" w:cs="Calibri"/>
          <w:szCs w:val="24"/>
        </w:rPr>
        <w:t xml:space="preserve">behaviors that whites </w:t>
      </w:r>
      <w:r w:rsidR="0019657F">
        <w:rPr>
          <w:rFonts w:ascii="Calibri" w:hAnsi="Calibri" w:cs="Calibri"/>
          <w:szCs w:val="24"/>
        </w:rPr>
        <w:t xml:space="preserve">also </w:t>
      </w:r>
      <w:r w:rsidRPr="00365082">
        <w:rPr>
          <w:rFonts w:ascii="Calibri" w:hAnsi="Calibri" w:cs="Calibri"/>
          <w:szCs w:val="24"/>
        </w:rPr>
        <w:t>do</w:t>
      </w:r>
      <w:r w:rsidR="0019657F">
        <w:rPr>
          <w:rFonts w:ascii="Calibri" w:hAnsi="Calibri" w:cs="Calibri"/>
          <w:szCs w:val="24"/>
        </w:rPr>
        <w:t>, but</w:t>
      </w:r>
      <w:r w:rsidRPr="00365082">
        <w:rPr>
          <w:rFonts w:ascii="Calibri" w:hAnsi="Calibri" w:cs="Calibri"/>
          <w:szCs w:val="24"/>
        </w:rPr>
        <w:t xml:space="preserve"> without being held accountable.</w:t>
      </w:r>
    </w:p>
    <w:p w14:paraId="0CD3C543" w14:textId="71A1C38A" w:rsidR="00285BD3" w:rsidRPr="0040371A" w:rsidRDefault="00285BD3" w:rsidP="0040371A">
      <w:pPr>
        <w:numPr>
          <w:ilvl w:val="0"/>
          <w:numId w:val="2"/>
        </w:numPr>
        <w:contextualSpacing/>
        <w:rPr>
          <w:rFonts w:ascii="Calibri" w:hAnsi="Calibri" w:cs="Calibri"/>
          <w:color w:val="000000"/>
          <w:szCs w:val="24"/>
        </w:rPr>
      </w:pPr>
      <w:r w:rsidRPr="007F020D">
        <w:rPr>
          <w:rFonts w:ascii="Calibri" w:hAnsi="Calibri" w:cs="Calibri"/>
          <w:color w:val="000000"/>
          <w:szCs w:val="24"/>
        </w:rPr>
        <w:lastRenderedPageBreak/>
        <w:t xml:space="preserve">Not giving the same respect to People of Color: </w:t>
      </w:r>
      <w:r w:rsidR="00462941">
        <w:rPr>
          <w:rFonts w:ascii="Calibri" w:hAnsi="Calibri" w:cs="Calibri"/>
          <w:color w:val="000000"/>
        </w:rPr>
        <w:t>T</w:t>
      </w:r>
      <w:r w:rsidRPr="007F020D">
        <w:rPr>
          <w:rFonts w:ascii="Calibri" w:hAnsi="Calibri" w:cs="Calibri"/>
          <w:color w:val="000000"/>
        </w:rPr>
        <w:t xml:space="preserve">he white presenter </w:t>
      </w:r>
      <w:r w:rsidR="00462941">
        <w:rPr>
          <w:rFonts w:ascii="Calibri" w:hAnsi="Calibri" w:cs="Calibri"/>
          <w:color w:val="000000"/>
        </w:rPr>
        <w:t xml:space="preserve">is introduced </w:t>
      </w:r>
      <w:r w:rsidRPr="007F020D">
        <w:rPr>
          <w:rFonts w:ascii="Calibri" w:hAnsi="Calibri" w:cs="Calibri"/>
          <w:color w:val="000000"/>
        </w:rPr>
        <w:t xml:space="preserve">as Dr. ___, </w:t>
      </w:r>
      <w:r w:rsidR="00462941">
        <w:rPr>
          <w:rFonts w:ascii="Calibri" w:hAnsi="Calibri" w:cs="Calibri"/>
          <w:color w:val="000000"/>
        </w:rPr>
        <w:t>while</w:t>
      </w:r>
      <w:r w:rsidRPr="007F020D">
        <w:rPr>
          <w:rFonts w:ascii="Calibri" w:hAnsi="Calibri" w:cs="Calibri"/>
          <w:color w:val="000000"/>
        </w:rPr>
        <w:t xml:space="preserve"> the </w:t>
      </w:r>
      <w:r w:rsidR="00462941">
        <w:rPr>
          <w:rFonts w:ascii="Calibri" w:hAnsi="Calibri" w:cs="Calibri"/>
          <w:color w:val="000000"/>
        </w:rPr>
        <w:t>co-</w:t>
      </w:r>
      <w:r w:rsidRPr="007F020D">
        <w:rPr>
          <w:rFonts w:ascii="Calibri" w:hAnsi="Calibri" w:cs="Calibri"/>
          <w:color w:val="000000"/>
        </w:rPr>
        <w:t xml:space="preserve">presenter of color with a doctorate </w:t>
      </w:r>
      <w:r w:rsidR="00462941">
        <w:rPr>
          <w:rFonts w:ascii="Calibri" w:hAnsi="Calibri" w:cs="Calibri"/>
          <w:color w:val="000000"/>
        </w:rPr>
        <w:t xml:space="preserve">is introduced </w:t>
      </w:r>
      <w:r w:rsidRPr="007F020D">
        <w:rPr>
          <w:rFonts w:ascii="Calibri" w:hAnsi="Calibri" w:cs="Calibri"/>
          <w:color w:val="000000"/>
        </w:rPr>
        <w:t>as Ms. or Mr. ____ or by their first name.</w:t>
      </w:r>
      <w:r>
        <w:rPr>
          <w:rFonts w:ascii="Calibri" w:hAnsi="Calibri" w:cs="Calibri"/>
          <w:color w:val="000000"/>
        </w:rPr>
        <w:t xml:space="preserve"> </w:t>
      </w:r>
      <w:r w:rsidRPr="0040371A">
        <w:rPr>
          <w:rFonts w:ascii="Calibri" w:hAnsi="Calibri" w:cs="Calibri"/>
          <w:color w:val="000000"/>
        </w:rPr>
        <w:t xml:space="preserve">Giving credit to white members of the team for work that also was developed by the People of Color. </w:t>
      </w:r>
    </w:p>
    <w:p w14:paraId="33435EDA" w14:textId="77777777" w:rsidR="00285BD3" w:rsidRPr="0091142C" w:rsidRDefault="00285BD3" w:rsidP="00285BD3">
      <w:pPr>
        <w:numPr>
          <w:ilvl w:val="0"/>
          <w:numId w:val="2"/>
        </w:numPr>
        <w:contextualSpacing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Not recognizing the positional authority of People of Color: </w:t>
      </w:r>
      <w:r w:rsidRPr="0091142C">
        <w:rPr>
          <w:rFonts w:ascii="Calibri" w:hAnsi="Calibri" w:cs="Calibri"/>
          <w:color w:val="000000"/>
          <w:szCs w:val="24"/>
        </w:rPr>
        <w:t xml:space="preserve">Whites assuming People of Color are not the manager or leader, but instead a custodial or maintenance worker or an administrative assistant. </w:t>
      </w:r>
      <w:r w:rsidRPr="0091142C">
        <w:rPr>
          <w:rFonts w:ascii="Calibri" w:hAnsi="Calibri" w:cs="Calibri"/>
        </w:rPr>
        <w:t>A few white team members often do not follow the directions or complete the assignments from their supervisor of color.</w:t>
      </w:r>
      <w:r>
        <w:rPr>
          <w:rFonts w:ascii="Calibri" w:hAnsi="Calibri" w:cs="Calibri"/>
        </w:rPr>
        <w:t xml:space="preserve"> A white customer demanded to talk with a white manager.</w:t>
      </w:r>
    </w:p>
    <w:p w14:paraId="3A9A9DEC" w14:textId="77777777" w:rsidR="00285BD3" w:rsidRPr="00CD3B13" w:rsidRDefault="00285BD3" w:rsidP="00285BD3">
      <w:pPr>
        <w:ind w:left="720"/>
        <w:contextualSpacing/>
        <w:rPr>
          <w:rFonts w:ascii="Calibri" w:hAnsi="Calibri" w:cs="Calibri"/>
          <w:color w:val="000000"/>
          <w:szCs w:val="24"/>
        </w:rPr>
      </w:pPr>
    </w:p>
    <w:p w14:paraId="58A94092" w14:textId="77777777" w:rsidR="00285BD3" w:rsidRDefault="00285BD3" w:rsidP="00285BD3">
      <w:pPr>
        <w:contextualSpacing/>
        <w:rPr>
          <w:rFonts w:ascii="Calibri" w:hAnsi="Calibri" w:cs="Calibri"/>
          <w:color w:val="000000"/>
          <w:sz w:val="25"/>
          <w:szCs w:val="25"/>
        </w:rPr>
      </w:pPr>
    </w:p>
    <w:p w14:paraId="701F1912" w14:textId="77777777" w:rsidR="00285BD3" w:rsidRPr="00365082" w:rsidRDefault="00285BD3" w:rsidP="00285BD3">
      <w:pPr>
        <w:contextualSpacing/>
        <w:rPr>
          <w:rFonts w:ascii="Calibri" w:hAnsi="Calibri" w:cs="Calibri"/>
          <w:color w:val="000000"/>
          <w:szCs w:val="24"/>
        </w:rPr>
      </w:pPr>
      <w:r w:rsidRPr="00C83D6C">
        <w:rPr>
          <w:rFonts w:ascii="Calibri" w:hAnsi="Calibri" w:cs="Calibri"/>
          <w:b/>
          <w:color w:val="000000"/>
          <w:sz w:val="28"/>
          <w:szCs w:val="25"/>
          <w:u w:val="single"/>
        </w:rPr>
        <w:t>Microin</w:t>
      </w:r>
      <w:r>
        <w:rPr>
          <w:rFonts w:ascii="Calibri" w:hAnsi="Calibri" w:cs="Calibri"/>
          <w:b/>
          <w:color w:val="000000"/>
          <w:sz w:val="28"/>
          <w:szCs w:val="25"/>
          <w:u w:val="single"/>
        </w:rPr>
        <w:t>validation</w:t>
      </w:r>
      <w:r w:rsidRPr="00C83D6C">
        <w:rPr>
          <w:rFonts w:ascii="Calibri" w:hAnsi="Calibri" w:cs="Calibri"/>
          <w:b/>
          <w:color w:val="000000"/>
          <w:sz w:val="28"/>
          <w:szCs w:val="25"/>
          <w:u w:val="single"/>
        </w:rPr>
        <w:t>s</w:t>
      </w:r>
      <w:r>
        <w:rPr>
          <w:rFonts w:ascii="Calibri" w:hAnsi="Calibri" w:cs="Calibri"/>
          <w:color w:val="000000"/>
          <w:sz w:val="25"/>
          <w:szCs w:val="25"/>
        </w:rPr>
        <w:t xml:space="preserve">: </w:t>
      </w:r>
      <w:r w:rsidRPr="00365082">
        <w:rPr>
          <w:rFonts w:ascii="Calibri" w:hAnsi="Calibri" w:cs="Calibri"/>
          <w:color w:val="000000"/>
          <w:szCs w:val="24"/>
        </w:rPr>
        <w:t>Comments and actions that “exclude, negate or nullify the psychological thoughts, feelings, or experiential reality of people of color</w:t>
      </w:r>
      <w:proofErr w:type="gramStart"/>
      <w:r w:rsidRPr="00365082">
        <w:rPr>
          <w:rFonts w:ascii="Calibri" w:hAnsi="Calibri" w:cs="Calibri"/>
          <w:color w:val="000000"/>
          <w:szCs w:val="24"/>
        </w:rPr>
        <w:t>….directly</w:t>
      </w:r>
      <w:proofErr w:type="gramEnd"/>
      <w:r w:rsidRPr="00365082">
        <w:rPr>
          <w:rFonts w:ascii="Calibri" w:hAnsi="Calibri" w:cs="Calibri"/>
          <w:color w:val="000000"/>
          <w:szCs w:val="24"/>
        </w:rPr>
        <w:t xml:space="preserve"> attacks the racial reality of persons of color” (pg. 138).</w:t>
      </w:r>
    </w:p>
    <w:p w14:paraId="7411C74A" w14:textId="77777777" w:rsidR="00285BD3" w:rsidRPr="00365082" w:rsidRDefault="00285BD3" w:rsidP="00285BD3">
      <w:pPr>
        <w:contextualSpacing/>
        <w:rPr>
          <w:rFonts w:ascii="Calibri" w:hAnsi="Calibri" w:cs="Calibri"/>
          <w:color w:val="000000"/>
          <w:szCs w:val="24"/>
        </w:rPr>
      </w:pPr>
    </w:p>
    <w:p w14:paraId="6917568B" w14:textId="34572520" w:rsidR="00285BD3" w:rsidRDefault="00285BD3" w:rsidP="00285BD3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 xml:space="preserve">Comments to question or chastise </w:t>
      </w:r>
      <w:r w:rsidR="0040371A">
        <w:rPr>
          <w:rFonts w:ascii="Calibri" w:hAnsi="Calibri" w:cs="Calibri"/>
          <w:color w:val="000000"/>
          <w:szCs w:val="24"/>
        </w:rPr>
        <w:t xml:space="preserve">those </w:t>
      </w:r>
      <w:r w:rsidRPr="00365082">
        <w:rPr>
          <w:rFonts w:ascii="Calibri" w:hAnsi="Calibri" w:cs="Calibri"/>
          <w:color w:val="000000"/>
          <w:szCs w:val="24"/>
        </w:rPr>
        <w:t>raising issues of race and racism: “Why do you always make everything about race?” “There is more to your job that you should be paying attention to besides race.”</w:t>
      </w:r>
    </w:p>
    <w:p w14:paraId="62ABFADB" w14:textId="6891C31A" w:rsidR="00285BD3" w:rsidRPr="0040371A" w:rsidRDefault="00285BD3" w:rsidP="0040371A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Cs w:val="24"/>
        </w:rPr>
      </w:pPr>
      <w:r w:rsidRPr="004005FB">
        <w:rPr>
          <w:rFonts w:ascii="Calibri" w:hAnsi="Calibri" w:cs="Calibri"/>
          <w:color w:val="000000"/>
          <w:szCs w:val="24"/>
        </w:rPr>
        <w:t xml:space="preserve">Comments that question the legitimacy of People of Color: “Where are you </w:t>
      </w:r>
      <w:r w:rsidRPr="004005FB">
        <w:rPr>
          <w:rFonts w:ascii="Calibri" w:hAnsi="Calibri" w:cs="Calibri"/>
          <w:i/>
          <w:color w:val="000000"/>
          <w:szCs w:val="24"/>
        </w:rPr>
        <w:t>really</w:t>
      </w:r>
      <w:r w:rsidRPr="004005FB">
        <w:rPr>
          <w:rFonts w:ascii="Calibri" w:hAnsi="Calibri" w:cs="Calibri"/>
          <w:color w:val="000000"/>
          <w:szCs w:val="24"/>
        </w:rPr>
        <w:t xml:space="preserve"> from!?!?” </w:t>
      </w:r>
      <w:r w:rsidRPr="004005FB">
        <w:rPr>
          <w:rFonts w:ascii="Calibri" w:hAnsi="Calibri" w:cs="Calibri"/>
        </w:rPr>
        <w:t>“How did you get into the US?”</w:t>
      </w:r>
      <w:r w:rsidR="0040371A">
        <w:rPr>
          <w:rFonts w:ascii="Calibri" w:hAnsi="Calibri" w:cs="Calibri"/>
          <w:color w:val="000000"/>
          <w:szCs w:val="24"/>
        </w:rPr>
        <w:t xml:space="preserve"> </w:t>
      </w:r>
      <w:r w:rsidRPr="0040371A">
        <w:rPr>
          <w:rFonts w:ascii="Calibri" w:hAnsi="Calibri" w:cs="Calibri"/>
          <w:color w:val="000000"/>
          <w:szCs w:val="24"/>
        </w:rPr>
        <w:t xml:space="preserve">“Where did you get your degree?” </w:t>
      </w:r>
    </w:p>
    <w:p w14:paraId="7AC380B1" w14:textId="19BA80B1" w:rsidR="00285BD3" w:rsidRPr="006F3B9B" w:rsidRDefault="00285BD3" w:rsidP="00285BD3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Cs w:val="24"/>
        </w:rPr>
      </w:pPr>
      <w:r w:rsidRPr="006F3B9B">
        <w:rPr>
          <w:rFonts w:ascii="Calibri" w:hAnsi="Calibri" w:cs="Calibri"/>
          <w:color w:val="000000"/>
          <w:szCs w:val="24"/>
        </w:rPr>
        <w:t xml:space="preserve">Comments that </w:t>
      </w:r>
      <w:r w:rsidR="00E65E40">
        <w:rPr>
          <w:rFonts w:ascii="Calibri" w:hAnsi="Calibri" w:cs="Calibri"/>
          <w:color w:val="000000"/>
          <w:szCs w:val="24"/>
        </w:rPr>
        <w:t>express surprise at</w:t>
      </w:r>
      <w:r w:rsidRPr="006F3B9B">
        <w:rPr>
          <w:rFonts w:ascii="Calibri" w:hAnsi="Calibri" w:cs="Calibri"/>
          <w:color w:val="000000"/>
          <w:szCs w:val="24"/>
        </w:rPr>
        <w:t xml:space="preserve"> the intelligence or competencies of People of Color</w:t>
      </w:r>
      <w:r w:rsidR="00E65E40">
        <w:rPr>
          <w:rFonts w:ascii="Calibri" w:hAnsi="Calibri" w:cs="Calibri"/>
          <w:color w:val="000000"/>
          <w:szCs w:val="24"/>
        </w:rPr>
        <w:t xml:space="preserve"> and Indigenous Peoples. </w:t>
      </w:r>
      <w:r w:rsidR="00E65E40" w:rsidRPr="0040371A">
        <w:rPr>
          <w:rFonts w:ascii="Calibri" w:hAnsi="Calibri" w:cs="Calibri"/>
          <w:color w:val="000000"/>
          <w:szCs w:val="24"/>
        </w:rPr>
        <w:t>Saying with a tone of surprise</w:t>
      </w:r>
      <w:r w:rsidRPr="006F3B9B">
        <w:rPr>
          <w:rFonts w:ascii="Calibri" w:hAnsi="Calibri" w:cs="Calibri"/>
          <w:color w:val="000000"/>
          <w:szCs w:val="24"/>
        </w:rPr>
        <w:t xml:space="preserve">: “You are so articulate!” “You speak really good English!” </w:t>
      </w:r>
      <w:r w:rsidRPr="006F3B9B">
        <w:rPr>
          <w:rFonts w:ascii="Calibri" w:hAnsi="Calibri" w:cs="Calibri"/>
        </w:rPr>
        <w:t>“You’re so polished!”</w:t>
      </w:r>
      <w:r w:rsidR="00E65E40">
        <w:rPr>
          <w:rFonts w:ascii="Calibri" w:hAnsi="Calibri" w:cs="Calibri"/>
        </w:rPr>
        <w:t xml:space="preserve"> </w:t>
      </w:r>
      <w:r w:rsidR="00E65E40" w:rsidRPr="0040371A">
        <w:rPr>
          <w:rFonts w:ascii="Calibri" w:hAnsi="Calibri" w:cs="Calibri"/>
        </w:rPr>
        <w:t>“That was a really good idea!”</w:t>
      </w:r>
    </w:p>
    <w:p w14:paraId="392CFE09" w14:textId="14798030" w:rsidR="00285BD3" w:rsidRPr="00365082" w:rsidRDefault="00285BD3" w:rsidP="00285BD3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Comments that try to erase, dismiss or minimize the lived racist experiences of People of Color</w:t>
      </w:r>
      <w:r w:rsidR="00795094">
        <w:rPr>
          <w:rFonts w:ascii="Calibri" w:hAnsi="Calibri" w:cs="Calibri"/>
          <w:color w:val="000000"/>
          <w:szCs w:val="24"/>
        </w:rPr>
        <w:t>:</w:t>
      </w:r>
      <w:r w:rsidRPr="00365082">
        <w:rPr>
          <w:rFonts w:ascii="Calibri" w:hAnsi="Calibri" w:cs="Calibri"/>
          <w:color w:val="000000"/>
          <w:szCs w:val="24"/>
        </w:rPr>
        <w:t xml:space="preserve"> “You’re being too sensitive!” </w:t>
      </w:r>
      <w:r w:rsidRPr="00FD1718">
        <w:rPr>
          <w:rFonts w:ascii="Calibri" w:hAnsi="Calibri" w:cs="Calibri"/>
        </w:rPr>
        <w:t>“That’s just an isolated incident. Don’t over-react to that</w:t>
      </w:r>
      <w:r w:rsidR="00795094">
        <w:rPr>
          <w:rFonts w:ascii="Calibri" w:hAnsi="Calibri" w:cs="Calibri"/>
        </w:rPr>
        <w:t>.</w:t>
      </w:r>
      <w:r w:rsidRPr="00FD1718">
        <w:rPr>
          <w:rFonts w:ascii="Calibri" w:hAnsi="Calibri" w:cs="Calibri"/>
        </w:rPr>
        <w:t>” “It’s not that big a deal. Just let it go.</w:t>
      </w:r>
      <w:r w:rsidR="00795094">
        <w:rPr>
          <w:rFonts w:ascii="Calibri" w:hAnsi="Calibri" w:cs="Calibri"/>
        </w:rPr>
        <w:t>”</w:t>
      </w:r>
      <w:r w:rsidRPr="00FD1718">
        <w:rPr>
          <w:rFonts w:ascii="Calibri" w:hAnsi="Calibri" w:cs="Calibri"/>
        </w:rPr>
        <w:t xml:space="preserve"> </w:t>
      </w:r>
      <w:r w:rsidRPr="00365082">
        <w:rPr>
          <w:rFonts w:ascii="Calibri" w:hAnsi="Calibri" w:cs="Calibri"/>
          <w:color w:val="000000"/>
          <w:szCs w:val="24"/>
        </w:rPr>
        <w:t>“That had nothing to with race; that happens to me, too!” “</w:t>
      </w:r>
      <w:r w:rsidR="00795094">
        <w:rPr>
          <w:rFonts w:ascii="Calibri" w:hAnsi="Calibri" w:cs="Calibri"/>
          <w:color w:val="000000"/>
          <w:szCs w:val="24"/>
        </w:rPr>
        <w:t>I don’t</w:t>
      </w:r>
      <w:r w:rsidRPr="00365082">
        <w:rPr>
          <w:rFonts w:ascii="Calibri" w:hAnsi="Calibri" w:cs="Calibri"/>
          <w:color w:val="000000"/>
          <w:szCs w:val="24"/>
        </w:rPr>
        <w:t xml:space="preserve"> see color</w:t>
      </w:r>
      <w:r w:rsidR="00795094">
        <w:rPr>
          <w:rFonts w:ascii="Calibri" w:hAnsi="Calibri" w:cs="Calibri"/>
          <w:color w:val="000000"/>
          <w:szCs w:val="24"/>
        </w:rPr>
        <w:t xml:space="preserve">; I </w:t>
      </w:r>
      <w:r w:rsidRPr="00365082">
        <w:rPr>
          <w:rFonts w:ascii="Calibri" w:hAnsi="Calibri" w:cs="Calibri"/>
          <w:color w:val="000000"/>
          <w:szCs w:val="24"/>
        </w:rPr>
        <w:t xml:space="preserve">treat everyone </w:t>
      </w:r>
      <w:r w:rsidR="00795094">
        <w:rPr>
          <w:rFonts w:ascii="Calibri" w:hAnsi="Calibri" w:cs="Calibri"/>
          <w:color w:val="000000"/>
          <w:szCs w:val="24"/>
        </w:rPr>
        <w:t>as a human being</w:t>
      </w:r>
      <w:r w:rsidRPr="00365082">
        <w:rPr>
          <w:rFonts w:ascii="Calibri" w:hAnsi="Calibri" w:cs="Calibri"/>
          <w:color w:val="000000"/>
          <w:szCs w:val="24"/>
        </w:rPr>
        <w:t>.”</w:t>
      </w:r>
    </w:p>
    <w:p w14:paraId="0E1A834D" w14:textId="77777777" w:rsidR="00285BD3" w:rsidRPr="00365082" w:rsidRDefault="00285BD3" w:rsidP="00285BD3">
      <w:pPr>
        <w:pStyle w:val="ListParagraph"/>
        <w:numPr>
          <w:ilvl w:val="0"/>
          <w:numId w:val="3"/>
        </w:numPr>
        <w:contextualSpacing/>
        <w:rPr>
          <w:rFonts w:ascii="Calibri" w:hAnsi="Calibri" w:cs="Calibri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Saying to a mixed-race person, “What are you?”</w:t>
      </w:r>
    </w:p>
    <w:p w14:paraId="2A2BE742" w14:textId="6D76FF23" w:rsidR="00285BD3" w:rsidRDefault="00285BD3" w:rsidP="00285BD3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Cs w:val="24"/>
        </w:rPr>
      </w:pPr>
      <w:r w:rsidRPr="00365082">
        <w:rPr>
          <w:rFonts w:ascii="Calibri" w:hAnsi="Calibri" w:cs="Calibri"/>
          <w:color w:val="000000"/>
          <w:szCs w:val="24"/>
        </w:rPr>
        <w:t>White leader</w:t>
      </w:r>
      <w:r w:rsidR="004D15FB">
        <w:rPr>
          <w:rFonts w:ascii="Calibri" w:hAnsi="Calibri" w:cs="Calibri"/>
          <w:color w:val="000000"/>
          <w:szCs w:val="24"/>
        </w:rPr>
        <w:t>s</w:t>
      </w:r>
      <w:r w:rsidRPr="00365082">
        <w:rPr>
          <w:rFonts w:ascii="Calibri" w:hAnsi="Calibri" w:cs="Calibri"/>
          <w:color w:val="000000"/>
          <w:szCs w:val="24"/>
        </w:rPr>
        <w:t xml:space="preserve"> and employees dismissing or contradicting concerns about racist behaviors: “You must have misunderstood them. They are a really good team member.” “They were probably just having a bad day…”</w:t>
      </w:r>
    </w:p>
    <w:p w14:paraId="715390FC" w14:textId="1423F970" w:rsidR="00285BD3" w:rsidRPr="00C54F3D" w:rsidRDefault="00285BD3" w:rsidP="00285BD3">
      <w:pPr>
        <w:pStyle w:val="ListParagraph"/>
        <w:numPr>
          <w:ilvl w:val="0"/>
          <w:numId w:val="3"/>
        </w:numPr>
        <w:contextualSpacing/>
        <w:rPr>
          <w:rFonts w:ascii="Calibri" w:hAnsi="Calibri" w:cs="Calibri"/>
        </w:rPr>
      </w:pPr>
      <w:r w:rsidRPr="00FD1718">
        <w:rPr>
          <w:rFonts w:ascii="Calibri" w:hAnsi="Calibri" w:cs="Calibri"/>
        </w:rPr>
        <w:t xml:space="preserve">White staff </w:t>
      </w:r>
      <w:r>
        <w:rPr>
          <w:rFonts w:ascii="Calibri" w:hAnsi="Calibri" w:cs="Calibri"/>
        </w:rPr>
        <w:t xml:space="preserve">overlook or </w:t>
      </w:r>
      <w:r w:rsidRPr="00FD1718">
        <w:rPr>
          <w:rFonts w:ascii="Calibri" w:hAnsi="Calibri" w:cs="Calibri"/>
        </w:rPr>
        <w:t xml:space="preserve">ignore the input of </w:t>
      </w:r>
      <w:r w:rsidR="00A030F3">
        <w:rPr>
          <w:rFonts w:ascii="Calibri" w:hAnsi="Calibri" w:cs="Calibri"/>
        </w:rPr>
        <w:t>colleagues</w:t>
      </w:r>
      <w:r w:rsidRPr="00FD1718">
        <w:rPr>
          <w:rFonts w:ascii="Calibri" w:hAnsi="Calibri" w:cs="Calibri"/>
        </w:rPr>
        <w:t xml:space="preserve"> </w:t>
      </w:r>
      <w:r w:rsidR="00A030F3">
        <w:rPr>
          <w:rFonts w:ascii="Calibri" w:hAnsi="Calibri" w:cs="Calibri"/>
        </w:rPr>
        <w:t xml:space="preserve">of color </w:t>
      </w:r>
      <w:r w:rsidRPr="00FD1718">
        <w:rPr>
          <w:rFonts w:ascii="Calibri" w:hAnsi="Calibri" w:cs="Calibri"/>
        </w:rPr>
        <w:t xml:space="preserve">until a white </w:t>
      </w:r>
      <w:r w:rsidR="00A030F3">
        <w:rPr>
          <w:rFonts w:ascii="Calibri" w:hAnsi="Calibri" w:cs="Calibri"/>
        </w:rPr>
        <w:t>person</w:t>
      </w:r>
      <w:r w:rsidRPr="00FD1718">
        <w:rPr>
          <w:rFonts w:ascii="Calibri" w:hAnsi="Calibri" w:cs="Calibri"/>
        </w:rPr>
        <w:t xml:space="preserve"> validates it or says it.</w:t>
      </w:r>
    </w:p>
    <w:p w14:paraId="2DEE14BA" w14:textId="2ECE24E8" w:rsidR="00285BD3" w:rsidRPr="006351CC" w:rsidRDefault="00285BD3" w:rsidP="00285BD3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Cs w:val="24"/>
        </w:rPr>
      </w:pPr>
      <w:r w:rsidRPr="006351CC">
        <w:rPr>
          <w:rFonts w:ascii="Calibri" w:hAnsi="Calibri" w:cs="Calibri"/>
          <w:color w:val="000000"/>
          <w:szCs w:val="24"/>
        </w:rPr>
        <w:t>Defensive behaviors when whites are confronted a</w:t>
      </w:r>
      <w:r w:rsidR="001D13D9">
        <w:rPr>
          <w:rFonts w:ascii="Calibri" w:hAnsi="Calibri" w:cs="Calibri"/>
          <w:color w:val="000000"/>
          <w:szCs w:val="24"/>
        </w:rPr>
        <w:t>bout</w:t>
      </w:r>
      <w:r w:rsidRPr="006351CC">
        <w:rPr>
          <w:rFonts w:ascii="Calibri" w:hAnsi="Calibri" w:cs="Calibri"/>
          <w:color w:val="000000"/>
          <w:szCs w:val="24"/>
        </w:rPr>
        <w:t xml:space="preserve"> the racist impact of their comments or behaviors: “I’m not racist. I was just kidding. I didn’t mean it.”</w:t>
      </w:r>
      <w:r>
        <w:rPr>
          <w:rFonts w:ascii="Calibri" w:hAnsi="Calibri" w:cs="Calibri"/>
          <w:color w:val="000000"/>
          <w:szCs w:val="24"/>
        </w:rPr>
        <w:t xml:space="preserve"> “You’re attacking me!” “I’m a good person. My best friend is Black.” “My friends of color think that joke is funny!” </w:t>
      </w:r>
      <w:r w:rsidRPr="00FD1718">
        <w:rPr>
          <w:rFonts w:ascii="Calibri" w:hAnsi="Calibri" w:cs="Calibri"/>
        </w:rPr>
        <w:t>“I treat everyone like that.”</w:t>
      </w:r>
    </w:p>
    <w:p w14:paraId="219DDCBE" w14:textId="77777777" w:rsidR="00285BD3" w:rsidRDefault="00285BD3" w:rsidP="00285BD3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Policing the tone, emotions, dress or appearance of People of Color.</w:t>
      </w:r>
    </w:p>
    <w:p w14:paraId="402A2F34" w14:textId="07A557A3" w:rsidR="00285BD3" w:rsidRPr="00E01731" w:rsidRDefault="00285BD3" w:rsidP="00285BD3">
      <w:pPr>
        <w:numPr>
          <w:ilvl w:val="0"/>
          <w:numId w:val="3"/>
        </w:numPr>
        <w:contextualSpacing/>
        <w:rPr>
          <w:rFonts w:ascii="Calibri" w:hAnsi="Calibri" w:cs="Calibri"/>
          <w:color w:val="000000"/>
          <w:szCs w:val="24"/>
        </w:rPr>
      </w:pPr>
      <w:r w:rsidRPr="001C26D6">
        <w:rPr>
          <w:rFonts w:ascii="Calibri" w:hAnsi="Calibri" w:cs="Calibri"/>
          <w:color w:val="000000"/>
          <w:szCs w:val="24"/>
        </w:rPr>
        <w:t xml:space="preserve">Not acknowledging or engaging with People of Color: </w:t>
      </w:r>
      <w:r w:rsidRPr="001C26D6">
        <w:rPr>
          <w:rFonts w:ascii="Calibri" w:hAnsi="Calibri" w:cs="Calibri"/>
        </w:rPr>
        <w:t xml:space="preserve">A white leader visiting the project team </w:t>
      </w:r>
      <w:r w:rsidR="004D15FB">
        <w:rPr>
          <w:rFonts w:ascii="Calibri" w:hAnsi="Calibri" w:cs="Calibri"/>
        </w:rPr>
        <w:t xml:space="preserve">and </w:t>
      </w:r>
      <w:r w:rsidRPr="001C26D6">
        <w:rPr>
          <w:rFonts w:ascii="Calibri" w:hAnsi="Calibri" w:cs="Calibri"/>
        </w:rPr>
        <w:t xml:space="preserve">greets several white members by name, then just nods </w:t>
      </w:r>
      <w:r>
        <w:rPr>
          <w:rFonts w:ascii="Calibri" w:hAnsi="Calibri" w:cs="Calibri"/>
        </w:rPr>
        <w:t>at the only Person of Color on the team</w:t>
      </w:r>
      <w:r w:rsidRPr="001C26D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Whites say hello to white peers in the office but walk past People of Color on their team without acknowledging them.</w:t>
      </w:r>
    </w:p>
    <w:p w14:paraId="2D61B0FD" w14:textId="77777777" w:rsidR="00285BD3" w:rsidRDefault="00285BD3" w:rsidP="00285BD3">
      <w:pPr>
        <w:contextualSpacing/>
        <w:rPr>
          <w:rFonts w:ascii="Calibri" w:hAnsi="Calibri" w:cs="Calibri"/>
          <w:color w:val="000000"/>
          <w:szCs w:val="24"/>
        </w:rPr>
      </w:pPr>
    </w:p>
    <w:p w14:paraId="17CF9E3F" w14:textId="77777777" w:rsidR="00285BD3" w:rsidRPr="00E01731" w:rsidRDefault="00285BD3" w:rsidP="00285BD3">
      <w:pPr>
        <w:contextualSpacing/>
        <w:jc w:val="center"/>
        <w:rPr>
          <w:rFonts w:ascii="Calibri" w:hAnsi="Calibri" w:cs="Calibri"/>
          <w:b/>
          <w:color w:val="000000"/>
          <w:szCs w:val="24"/>
        </w:rPr>
      </w:pPr>
      <w:r w:rsidRPr="00E01731">
        <w:rPr>
          <w:rFonts w:ascii="Calibri" w:hAnsi="Calibri" w:cs="Calibri"/>
          <w:b/>
          <w:color w:val="000000"/>
          <w:szCs w:val="24"/>
        </w:rPr>
        <w:t xml:space="preserve">Compiled by Kathy Obear, </w:t>
      </w:r>
      <w:r w:rsidRPr="00DB0985">
        <w:rPr>
          <w:rFonts w:ascii="Calibri" w:hAnsi="Calibri" w:cs="Calibri"/>
          <w:b/>
          <w:i/>
          <w:color w:val="000000"/>
          <w:szCs w:val="24"/>
        </w:rPr>
        <w:t>Center for Transformation and Change</w:t>
      </w:r>
      <w:r w:rsidRPr="00E01731">
        <w:rPr>
          <w:rFonts w:ascii="Calibri" w:hAnsi="Calibri" w:cs="Calibri"/>
          <w:b/>
          <w:color w:val="000000"/>
          <w:szCs w:val="24"/>
        </w:rPr>
        <w:t xml:space="preserve">  </w:t>
      </w:r>
      <w:hyperlink r:id="rId7" w:history="1">
        <w:r w:rsidRPr="00E01731">
          <w:rPr>
            <w:rStyle w:val="Hyperlink"/>
            <w:rFonts w:ascii="Calibri" w:hAnsi="Calibri" w:cs="Calibri"/>
            <w:b/>
            <w:szCs w:val="24"/>
          </w:rPr>
          <w:t>www.drkathyobear.com</w:t>
        </w:r>
      </w:hyperlink>
    </w:p>
    <w:p w14:paraId="7627D931" w14:textId="77777777" w:rsidR="00544F81" w:rsidRDefault="003E779C"/>
    <w:sectPr w:rsidR="00544F81" w:rsidSect="00285BD3">
      <w:footerReference w:type="even" r:id="rId8"/>
      <w:footerReference w:type="default" r:id="rId9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B5501" w14:textId="77777777" w:rsidR="003E779C" w:rsidRDefault="003E779C" w:rsidP="00285BD3">
      <w:r>
        <w:separator/>
      </w:r>
    </w:p>
  </w:endnote>
  <w:endnote w:type="continuationSeparator" w:id="0">
    <w:p w14:paraId="17663020" w14:textId="77777777" w:rsidR="003E779C" w:rsidRDefault="003E779C" w:rsidP="0028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553053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CCC309" w14:textId="2957CD1B" w:rsidR="00285BD3" w:rsidRDefault="00285BD3" w:rsidP="009E7B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825A3D" w14:textId="77777777" w:rsidR="00285BD3" w:rsidRDefault="00285BD3" w:rsidP="00285B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261496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982FE0" w14:textId="18C44F6A" w:rsidR="00285BD3" w:rsidRDefault="00285BD3" w:rsidP="009E7B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66DF7A" w14:textId="77777777" w:rsidR="00285BD3" w:rsidRDefault="00285BD3" w:rsidP="00285B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99DE8" w14:textId="77777777" w:rsidR="003E779C" w:rsidRDefault="003E779C" w:rsidP="00285BD3">
      <w:r>
        <w:separator/>
      </w:r>
    </w:p>
  </w:footnote>
  <w:footnote w:type="continuationSeparator" w:id="0">
    <w:p w14:paraId="358700E7" w14:textId="77777777" w:rsidR="003E779C" w:rsidRDefault="003E779C" w:rsidP="0028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10A33"/>
    <w:multiLevelType w:val="hybridMultilevel"/>
    <w:tmpl w:val="FE46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E18C2"/>
    <w:multiLevelType w:val="hybridMultilevel"/>
    <w:tmpl w:val="00646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DE70B4"/>
    <w:multiLevelType w:val="hybridMultilevel"/>
    <w:tmpl w:val="D4DC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D3"/>
    <w:rsid w:val="0019657F"/>
    <w:rsid w:val="001D13D9"/>
    <w:rsid w:val="00285BD3"/>
    <w:rsid w:val="002D5CCE"/>
    <w:rsid w:val="00303D63"/>
    <w:rsid w:val="003E779C"/>
    <w:rsid w:val="0040371A"/>
    <w:rsid w:val="00462941"/>
    <w:rsid w:val="004D15FB"/>
    <w:rsid w:val="004F6747"/>
    <w:rsid w:val="00761200"/>
    <w:rsid w:val="00795094"/>
    <w:rsid w:val="008C198D"/>
    <w:rsid w:val="009D1DEB"/>
    <w:rsid w:val="00A030F3"/>
    <w:rsid w:val="00B342DF"/>
    <w:rsid w:val="00BB6F46"/>
    <w:rsid w:val="00BC1B6D"/>
    <w:rsid w:val="00C3362B"/>
    <w:rsid w:val="00C96775"/>
    <w:rsid w:val="00CF4F1F"/>
    <w:rsid w:val="00D40440"/>
    <w:rsid w:val="00D92B05"/>
    <w:rsid w:val="00DA23E5"/>
    <w:rsid w:val="00DD6DB7"/>
    <w:rsid w:val="00E51D5C"/>
    <w:rsid w:val="00E65E40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80B5"/>
  <w15:chartTrackingRefBased/>
  <w15:docId w15:val="{D562CF38-EB07-3A4F-BEA8-33901C5C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BD3"/>
    <w:rPr>
      <w:rFonts w:ascii="Palatino" w:eastAsia="Times New Roman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5B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5BD3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285B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BD3"/>
    <w:rPr>
      <w:rFonts w:ascii="Palatino" w:eastAsia="Times New Roman" w:hAnsi="Palatino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8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rkathyobe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5</cp:revision>
  <cp:lastPrinted>2023-08-02T22:23:00Z</cp:lastPrinted>
  <dcterms:created xsi:type="dcterms:W3CDTF">2021-01-05T22:21:00Z</dcterms:created>
  <dcterms:modified xsi:type="dcterms:W3CDTF">2023-08-09T22:34:00Z</dcterms:modified>
</cp:coreProperties>
</file>