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F23AA" w:rsidR="002F23AA" w:rsidP="002F23AA" w:rsidRDefault="002F23AA" w14:paraId="72B87400" w14:textId="0700CC8D">
      <w:pPr>
        <w:pStyle w:val="Heading1"/>
        <w:jc w:val="center"/>
        <w:rPr>
          <w:rFonts w:asciiTheme="minorHAnsi" w:hAnsiTheme="minorHAnsi" w:cstheme="minorHAnsi"/>
        </w:rPr>
      </w:pPr>
      <w:r w:rsidRPr="002F23AA">
        <w:rPr>
          <w:rFonts w:asciiTheme="minorHAnsi" w:hAnsiTheme="minorHAnsi" w:cstheme="minorHAnsi"/>
        </w:rPr>
        <w:t>Engaging Guidelines</w:t>
      </w:r>
    </w:p>
    <w:p w:rsidRPr="002F23AA" w:rsidR="002F23AA" w:rsidP="002F23AA" w:rsidRDefault="002F23AA" w14:paraId="44B3EE73" w14:textId="77777777">
      <w:pPr>
        <w:rPr>
          <w:rFonts w:asciiTheme="minorHAnsi" w:hAnsiTheme="minorHAnsi" w:cstheme="minorHAnsi"/>
        </w:rPr>
      </w:pPr>
    </w:p>
    <w:p w:rsidRPr="002F23AA" w:rsidR="002F23AA" w:rsidP="002F23AA" w:rsidRDefault="002F23AA" w14:paraId="294708EE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 xml:space="preserve">Be open and honest as you share. </w:t>
      </w:r>
    </w:p>
    <w:p w:rsidRPr="002F23AA" w:rsidR="002F23AA" w:rsidP="002F23AA" w:rsidRDefault="002F23AA" w14:paraId="252E5FB7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Anticipate your possible impact before you speak.</w:t>
      </w:r>
    </w:p>
    <w:p w:rsidRPr="002F23AA" w:rsidR="002F23AA" w:rsidP="002F23AA" w:rsidRDefault="002F23AA" w14:paraId="7F1AAD5E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 xml:space="preserve">Participate fully, even if that means you’re out of your comfort zone. Expect discomfort as you’re learning. </w:t>
      </w:r>
    </w:p>
    <w:p w:rsidRPr="002F23AA" w:rsidR="002F23AA" w:rsidP="002F23AA" w:rsidRDefault="002F23AA" w14:paraId="3D79F0B3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 xml:space="preserve">Speak from personal experience. </w:t>
      </w:r>
    </w:p>
    <w:p w:rsidRPr="002F23AA" w:rsidR="002F23AA" w:rsidP="002F23AA" w:rsidRDefault="002F23AA" w14:paraId="0A13DF1E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Listen respectfully; listen to learn and believe.</w:t>
      </w:r>
    </w:p>
    <w:p w:rsidRPr="002F23AA" w:rsidR="002F23AA" w:rsidP="002F23AA" w:rsidRDefault="002F23AA" w14:paraId="37633E71" w14:textId="5A69F91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Seek to understand; expect disagreement</w:t>
      </w:r>
      <w:r>
        <w:rPr>
          <w:rFonts w:asciiTheme="minorHAnsi" w:hAnsiTheme="minorHAnsi" w:cstheme="minorHAnsi"/>
          <w:bCs/>
          <w:color w:val="000000" w:themeColor="text1"/>
        </w:rPr>
        <w:t>;</w:t>
      </w:r>
      <w:r w:rsidRPr="002F23AA">
        <w:rPr>
          <w:rFonts w:asciiTheme="minorHAnsi" w:hAnsiTheme="minorHAnsi" w:cstheme="minorHAnsi"/>
          <w:bCs/>
          <w:color w:val="000000" w:themeColor="text1"/>
        </w:rPr>
        <w:t xml:space="preserve"> and listen harder when it happens. </w:t>
      </w:r>
    </w:p>
    <w:p w:rsidRPr="002F23AA" w:rsidR="002F23AA" w:rsidP="002F23AA" w:rsidRDefault="002F23AA" w14:paraId="755F45E5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bCs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Share airtime: Move in to share, move out to listen</w:t>
      </w:r>
    </w:p>
    <w:p w:rsidRPr="002F23AA" w:rsidR="002F23AA" w:rsidP="002F23AA" w:rsidRDefault="002F23AA" w14:paraId="63096204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Be fully present.</w:t>
      </w:r>
    </w:p>
    <w:p w:rsidRPr="002F23AA" w:rsidR="002F23AA" w:rsidP="002F23AA" w:rsidRDefault="002F23AA" w14:paraId="7A022F28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Be open to new perspectives.</w:t>
      </w:r>
    </w:p>
    <w:p w:rsidR="002F23AA" w:rsidP="002F23AA" w:rsidRDefault="002F23AA" w14:paraId="260676CB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 xml:space="preserve">Explore impact and take responsibility for your words and actions; acknowledge intent behind actions, only if useful to deepen understanding. </w:t>
      </w:r>
    </w:p>
    <w:p w:rsidR="002F23AA" w:rsidP="002F23AA" w:rsidRDefault="002F23AA" w14:paraId="0F9ED937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Expect people to learn and grow; don’t freeze-frame others* or judge them on only</w:t>
      </w:r>
      <w:r w:rsidRPr="002F23A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F23AA">
        <w:rPr>
          <w:rFonts w:asciiTheme="minorHAnsi" w:hAnsiTheme="minorHAnsi" w:cstheme="minorHAnsi"/>
          <w:bCs/>
          <w:color w:val="000000" w:themeColor="text1"/>
        </w:rPr>
        <w:t>on comment or behavior.</w:t>
      </w:r>
    </w:p>
    <w:p w:rsidR="002F23AA" w:rsidP="002F23AA" w:rsidRDefault="002F23AA" w14:paraId="181C351D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Take risks; be brave; engage.</w:t>
      </w:r>
    </w:p>
    <w:p w:rsidR="002F23AA" w:rsidP="002F23AA" w:rsidRDefault="002F23AA" w14:paraId="4C1DB985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Respect and maintain confidentiality.</w:t>
      </w:r>
    </w:p>
    <w:p w:rsidR="002F23AA" w:rsidP="002F23AA" w:rsidRDefault="002F23AA" w14:paraId="796831DD" w14:textId="77777777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Notice and describe what you see happening in the group and in yourself.</w:t>
      </w:r>
    </w:p>
    <w:p w:rsidRPr="002F23AA" w:rsidR="002F23AA" w:rsidP="002F23AA" w:rsidRDefault="002F23AA" w14:paraId="6445A1BD" w14:textId="6D769612">
      <w:pPr>
        <w:numPr>
          <w:ilvl w:val="0"/>
          <w:numId w:val="2"/>
        </w:numPr>
        <w:tabs>
          <w:tab w:val="clear" w:pos="72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Recognize your hot buttons and triggers; share if you feel triggered; circle back and</w:t>
      </w:r>
    </w:p>
    <w:p w:rsidRPr="002F23AA" w:rsidR="002F23AA" w:rsidP="002F23AA" w:rsidRDefault="002F23AA" w14:paraId="4AAF391F" w14:textId="774191CB">
      <w:pPr>
        <w:tabs>
          <w:tab w:val="left" w:pos="810"/>
          <w:tab w:val="left" w:pos="1080"/>
        </w:tabs>
        <w:spacing w:line="276" w:lineRule="auto"/>
        <w:ind w:left="99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ch</w:t>
      </w:r>
      <w:r>
        <w:rPr>
          <w:rFonts w:asciiTheme="minorHAnsi" w:hAnsiTheme="minorHAnsi" w:cstheme="minorHAnsi"/>
          <w:bCs/>
          <w:color w:val="000000" w:themeColor="text1"/>
        </w:rPr>
        <w:t>e</w:t>
      </w:r>
      <w:r w:rsidRPr="002F23AA">
        <w:rPr>
          <w:rFonts w:asciiTheme="minorHAnsi" w:hAnsiTheme="minorHAnsi" w:cstheme="minorHAnsi"/>
          <w:bCs/>
          <w:color w:val="000000" w:themeColor="text1"/>
        </w:rPr>
        <w:t>ck in on people who felt triggered.</w:t>
      </w:r>
    </w:p>
    <w:p w:rsidRPr="002F23AA" w:rsidR="002F23AA" w:rsidP="002F23AA" w:rsidRDefault="002F23AA" w14:paraId="3F2F409D" w14:textId="1E870C3B">
      <w:pPr>
        <w:numPr>
          <w:ilvl w:val="0"/>
          <w:numId w:val="2"/>
        </w:numPr>
        <w:tabs>
          <w:tab w:val="clear" w:pos="720"/>
          <w:tab w:val="left" w:pos="81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Trust that dialogue will take us to deeper levels of understanding and acceptance.</w:t>
      </w:r>
    </w:p>
    <w:p w:rsidRPr="002F23AA" w:rsidR="002F23AA" w:rsidP="002F23AA" w:rsidRDefault="002F23AA" w14:paraId="12CEA586" w14:textId="181CA4DA">
      <w:pPr>
        <w:numPr>
          <w:ilvl w:val="0"/>
          <w:numId w:val="2"/>
        </w:numPr>
        <w:tabs>
          <w:tab w:val="clear" w:pos="720"/>
          <w:tab w:val="left" w:pos="810"/>
        </w:tabs>
        <w:spacing w:line="276" w:lineRule="auto"/>
        <w:ind w:left="990" w:hanging="450"/>
        <w:rPr>
          <w:rFonts w:asciiTheme="minorHAnsi" w:hAnsiTheme="minorHAnsi" w:cstheme="minorHAnsi"/>
          <w:color w:val="000000" w:themeColor="text1"/>
        </w:rPr>
      </w:pPr>
      <w:r w:rsidRPr="002F23AA">
        <w:rPr>
          <w:rFonts w:asciiTheme="minorHAnsi" w:hAnsiTheme="minorHAnsi" w:cstheme="minorHAnsi"/>
          <w:bCs/>
          <w:color w:val="000000" w:themeColor="text1"/>
        </w:rPr>
        <w:t>Engage and embrace this opportunity; we won’t be finished.</w:t>
      </w:r>
    </w:p>
    <w:p w:rsidRPr="002F23AA" w:rsidR="002F23AA" w:rsidP="002F23AA" w:rsidRDefault="002F23AA" w14:paraId="1CB0BB08" w14:textId="77777777">
      <w:pPr>
        <w:rPr>
          <w:rFonts w:asciiTheme="minorHAnsi" w:hAnsiTheme="minorHAnsi" w:cstheme="minorHAnsi"/>
          <w:sz w:val="28"/>
          <w:szCs w:val="28"/>
        </w:rPr>
      </w:pPr>
    </w:p>
    <w:p w:rsidRPr="002F23AA" w:rsidR="002F23AA" w:rsidP="61253355" w:rsidRDefault="002F23AA" w14:paraId="4303E1F8" w14:textId="77777777" w14:noSpellErr="1">
      <w:pPr>
        <w:ind w:firstLine="360"/>
        <w:jc w:val="center"/>
        <w:rPr>
          <w:rFonts w:ascii="Calibri" w:hAnsi="Calibri" w:cs="Calibri" w:asciiTheme="minorAscii" w:hAnsiTheme="minorAscii" w:cstheme="minorAscii"/>
          <w:color w:val="000000" w:themeColor="text1"/>
        </w:rPr>
      </w:pPr>
      <w:r w:rsidRPr="61253355" w:rsidR="6125335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* From Kaplowitz, Griffin &amp; Seyka (2019). </w:t>
      </w:r>
      <w:r w:rsidRPr="61253355" w:rsidR="61253355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</w:rPr>
        <w:t>Race Dialogues: A Facilitator’s Guide to</w:t>
      </w:r>
      <w:r>
        <w:tab/>
      </w:r>
      <w:r w:rsidRPr="61253355" w:rsidR="61253355">
        <w:rPr>
          <w:rFonts w:ascii="Calibri" w:hAnsi="Calibri" w:cs="Calibri" w:asciiTheme="minorAscii" w:hAnsiTheme="minorAscii" w:cstheme="minorAscii"/>
          <w:i w:val="1"/>
          <w:iCs w:val="1"/>
          <w:color w:val="000000" w:themeColor="text1" w:themeTint="FF" w:themeShade="FF"/>
        </w:rPr>
        <w:t>Tackling the Elephant in the Classroom</w:t>
      </w:r>
      <w:r w:rsidRPr="61253355" w:rsidR="61253355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, pg. 32, Teacher’s College Press.</w:t>
      </w:r>
    </w:p>
    <w:p w:rsidRPr="002F23AA" w:rsidR="0037722A" w:rsidP="002F23AA" w:rsidRDefault="0037722A" w14:paraId="5FE7D28F" w14:textId="77777777">
      <w:pPr>
        <w:rPr>
          <w:rFonts w:asciiTheme="minorHAnsi" w:hAnsiTheme="minorHAnsi" w:cstheme="minorHAnsi"/>
        </w:rPr>
      </w:pPr>
    </w:p>
    <w:sectPr w:rsidRPr="002F23AA" w:rsidR="0037722A" w:rsidSect="00BC1B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35015"/>
    <w:multiLevelType w:val="hybridMultilevel"/>
    <w:tmpl w:val="8C0A03C4"/>
    <w:lvl w:ilvl="0" w:tplc="D6F0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22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A3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E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4A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60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0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26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4F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2920A0"/>
    <w:multiLevelType w:val="hybridMultilevel"/>
    <w:tmpl w:val="8C0A03C4"/>
    <w:lvl w:ilvl="0" w:tplc="D6F06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22F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7A31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E5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4A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D60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504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26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C4F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A4"/>
    <w:rsid w:val="000F2CD6"/>
    <w:rsid w:val="002F23AA"/>
    <w:rsid w:val="002F3AA4"/>
    <w:rsid w:val="00330E9F"/>
    <w:rsid w:val="0037722A"/>
    <w:rsid w:val="004F6747"/>
    <w:rsid w:val="007337C7"/>
    <w:rsid w:val="008910DB"/>
    <w:rsid w:val="008C198D"/>
    <w:rsid w:val="00B801CA"/>
    <w:rsid w:val="00BB6F46"/>
    <w:rsid w:val="00BC1B6D"/>
    <w:rsid w:val="00C96775"/>
    <w:rsid w:val="00E023A5"/>
    <w:rsid w:val="00E51D5C"/>
    <w:rsid w:val="00E90884"/>
    <w:rsid w:val="00EE452C"/>
    <w:rsid w:val="00F32C65"/>
    <w:rsid w:val="6125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23807"/>
  <w15:chartTrackingRefBased/>
  <w15:docId w15:val="{66D701B1-42A4-9C43-A0B5-44C10F07FA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3AA4"/>
    <w:rPr>
      <w:rFonts w:ascii="Palatino" w:hAnsi="Palatino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2F3AA4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F3AA4"/>
    <w:rPr>
      <w:rFonts w:ascii="Arial" w:hAnsi="Arial" w:eastAsia="Times New Roman" w:cs="Times New Roman"/>
      <w:b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F2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Obear</dc:creator>
  <keywords/>
  <dc:description/>
  <lastModifiedBy>Marketecs Team</lastModifiedBy>
  <revision>11</revision>
  <dcterms:created xsi:type="dcterms:W3CDTF">2021-04-28T17:11:00.0000000Z</dcterms:created>
  <dcterms:modified xsi:type="dcterms:W3CDTF">2023-08-11T15:53:16.7288371Z</dcterms:modified>
</coreProperties>
</file>